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F5" w:rsidRDefault="007F77F5" w:rsidP="00F737F9">
      <w:pPr>
        <w:shd w:val="clear" w:color="auto" w:fill="FFFFFF"/>
        <w:spacing w:line="276" w:lineRule="auto"/>
        <w:ind w:right="-1"/>
        <w:jc w:val="right"/>
      </w:pPr>
    </w:p>
    <w:p w:rsidR="00866D55" w:rsidRPr="00866D55" w:rsidRDefault="00866D55" w:rsidP="00F737F9">
      <w:pPr>
        <w:shd w:val="clear" w:color="auto" w:fill="FFFFFF"/>
        <w:spacing w:line="276" w:lineRule="auto"/>
        <w:ind w:right="-1"/>
        <w:jc w:val="right"/>
      </w:pPr>
      <w:r w:rsidRPr="00866D55">
        <w:t>УТВЕРЖДЕН</w:t>
      </w:r>
      <w:r w:rsidR="00F737F9">
        <w:t>О</w:t>
      </w:r>
    </w:p>
    <w:p w:rsidR="00866D55" w:rsidRPr="00B12211" w:rsidRDefault="007F77F5" w:rsidP="007F77F5">
      <w:pPr>
        <w:shd w:val="clear" w:color="auto" w:fill="FFFFFF"/>
        <w:spacing w:line="276" w:lineRule="auto"/>
        <w:ind w:left="5670"/>
        <w:jc w:val="right"/>
      </w:pPr>
      <w:r>
        <w:t xml:space="preserve">решением </w:t>
      </w:r>
      <w:r w:rsidR="00515822">
        <w:t>О</w:t>
      </w:r>
      <w:bookmarkStart w:id="0" w:name="_GoBack"/>
      <w:bookmarkEnd w:id="0"/>
      <w:r w:rsidR="00866D55" w:rsidRPr="00B12211">
        <w:t>бщ</w:t>
      </w:r>
      <w:r>
        <w:t>его</w:t>
      </w:r>
      <w:r w:rsidR="00866D55" w:rsidRPr="00B12211">
        <w:t xml:space="preserve"> собрани</w:t>
      </w:r>
      <w:r>
        <w:t>я</w:t>
      </w:r>
      <w:r w:rsidR="00866D55" w:rsidRPr="00B12211">
        <w:t xml:space="preserve"> членов</w:t>
      </w:r>
    </w:p>
    <w:p w:rsidR="00866D55" w:rsidRPr="00B7402E" w:rsidRDefault="00BB40CC" w:rsidP="00F737F9">
      <w:pPr>
        <w:shd w:val="clear" w:color="auto" w:fill="FFFFFF"/>
        <w:spacing w:line="276" w:lineRule="auto"/>
        <w:ind w:right="-1"/>
        <w:jc w:val="right"/>
      </w:pPr>
      <w:r>
        <w:t>17</w:t>
      </w:r>
      <w:r w:rsidR="00866D55" w:rsidRPr="00F014CF">
        <w:t xml:space="preserve"> </w:t>
      </w:r>
      <w:r w:rsidR="00866D55">
        <w:t>ма</w:t>
      </w:r>
      <w:r w:rsidR="00F737F9">
        <w:t>я</w:t>
      </w:r>
      <w:r w:rsidR="00866D55" w:rsidRPr="00B7402E">
        <w:rPr>
          <w:color w:val="FF0000"/>
        </w:rPr>
        <w:t xml:space="preserve"> </w:t>
      </w:r>
      <w:r w:rsidR="00B7402E">
        <w:t>2017 г.</w:t>
      </w:r>
      <w:r w:rsidR="00323C7C">
        <w:t>,</w:t>
      </w:r>
      <w:r w:rsidR="005711F7" w:rsidRPr="005711F7">
        <w:t xml:space="preserve"> </w:t>
      </w:r>
      <w:r w:rsidR="005711F7" w:rsidRPr="00F014CF">
        <w:t>Протокол №</w:t>
      </w:r>
      <w:r w:rsidR="0085207B">
        <w:t>12</w:t>
      </w:r>
    </w:p>
    <w:p w:rsidR="00473E13" w:rsidRDefault="00473E13" w:rsidP="00511F71">
      <w:pPr>
        <w:spacing w:line="223" w:lineRule="atLeast"/>
        <w:ind w:firstLine="720"/>
        <w:jc w:val="right"/>
        <w:textAlignment w:val="top"/>
        <w:rPr>
          <w:rFonts w:ascii="Georgia" w:hAnsi="Georgia"/>
          <w:color w:val="555454"/>
        </w:rPr>
      </w:pPr>
    </w:p>
    <w:p w:rsidR="007E6ADE" w:rsidRDefault="007E6ADE" w:rsidP="00473E13">
      <w:pPr>
        <w:spacing w:line="223" w:lineRule="atLeast"/>
        <w:ind w:firstLine="720"/>
        <w:jc w:val="both"/>
        <w:textAlignment w:val="top"/>
        <w:rPr>
          <w:rFonts w:ascii="Georgia" w:hAnsi="Georgia"/>
          <w:color w:val="555454"/>
        </w:rPr>
      </w:pPr>
    </w:p>
    <w:p w:rsidR="007E6ADE" w:rsidRDefault="007E6ADE" w:rsidP="00473E13">
      <w:pPr>
        <w:spacing w:line="223" w:lineRule="atLeast"/>
        <w:ind w:firstLine="720"/>
        <w:jc w:val="both"/>
        <w:textAlignment w:val="top"/>
        <w:rPr>
          <w:rFonts w:ascii="Georgia" w:hAnsi="Georgia"/>
          <w:color w:val="555454"/>
        </w:rPr>
      </w:pPr>
    </w:p>
    <w:p w:rsidR="007E6ADE" w:rsidRDefault="007E6ADE" w:rsidP="00473E13">
      <w:pPr>
        <w:spacing w:line="223" w:lineRule="atLeast"/>
        <w:ind w:firstLine="720"/>
        <w:jc w:val="both"/>
        <w:textAlignment w:val="top"/>
        <w:rPr>
          <w:rFonts w:ascii="Georgia" w:hAnsi="Georgia"/>
          <w:color w:val="555454"/>
        </w:rPr>
      </w:pPr>
    </w:p>
    <w:p w:rsidR="007E6ADE" w:rsidRDefault="007E6ADE" w:rsidP="00473E13">
      <w:pPr>
        <w:spacing w:line="223" w:lineRule="atLeast"/>
        <w:ind w:firstLine="720"/>
        <w:jc w:val="both"/>
        <w:textAlignment w:val="top"/>
        <w:rPr>
          <w:rFonts w:ascii="Georgia" w:hAnsi="Georgia"/>
          <w:color w:val="555454"/>
        </w:rPr>
      </w:pPr>
    </w:p>
    <w:p w:rsidR="00866D55" w:rsidRDefault="00866D55" w:rsidP="00473E13">
      <w:pPr>
        <w:spacing w:line="223" w:lineRule="atLeast"/>
        <w:ind w:firstLine="720"/>
        <w:jc w:val="both"/>
        <w:textAlignment w:val="top"/>
        <w:rPr>
          <w:rFonts w:ascii="Georgia" w:hAnsi="Georgia"/>
          <w:color w:val="555454"/>
        </w:rPr>
      </w:pPr>
    </w:p>
    <w:p w:rsidR="00866D55" w:rsidRDefault="00866D55" w:rsidP="00473E13">
      <w:pPr>
        <w:spacing w:line="223" w:lineRule="atLeast"/>
        <w:ind w:firstLine="720"/>
        <w:jc w:val="both"/>
        <w:textAlignment w:val="top"/>
        <w:rPr>
          <w:rFonts w:ascii="Georgia" w:hAnsi="Georgia"/>
          <w:color w:val="555454"/>
        </w:rPr>
      </w:pPr>
    </w:p>
    <w:p w:rsidR="00866D55" w:rsidRDefault="00866D55" w:rsidP="00473E13">
      <w:pPr>
        <w:spacing w:line="223" w:lineRule="atLeast"/>
        <w:ind w:firstLine="720"/>
        <w:jc w:val="both"/>
        <w:textAlignment w:val="top"/>
        <w:rPr>
          <w:rFonts w:ascii="Georgia" w:hAnsi="Georgia"/>
          <w:color w:val="555454"/>
        </w:rPr>
      </w:pPr>
    </w:p>
    <w:p w:rsidR="00866D55" w:rsidRDefault="00866D55" w:rsidP="00473E13">
      <w:pPr>
        <w:spacing w:line="223" w:lineRule="atLeast"/>
        <w:ind w:firstLine="720"/>
        <w:jc w:val="both"/>
        <w:textAlignment w:val="top"/>
        <w:rPr>
          <w:rFonts w:ascii="Georgia" w:hAnsi="Georgia"/>
          <w:color w:val="555454"/>
        </w:rPr>
      </w:pPr>
    </w:p>
    <w:p w:rsidR="00866D55" w:rsidRDefault="00866D55" w:rsidP="00473E13">
      <w:pPr>
        <w:spacing w:line="223" w:lineRule="atLeast"/>
        <w:ind w:firstLine="720"/>
        <w:jc w:val="both"/>
        <w:textAlignment w:val="top"/>
        <w:rPr>
          <w:rFonts w:ascii="Georgia" w:hAnsi="Georgia"/>
          <w:color w:val="555454"/>
        </w:rPr>
      </w:pPr>
    </w:p>
    <w:p w:rsidR="00866D55" w:rsidRDefault="00866D55" w:rsidP="00473E13">
      <w:pPr>
        <w:spacing w:line="223" w:lineRule="atLeast"/>
        <w:ind w:firstLine="720"/>
        <w:jc w:val="both"/>
        <w:textAlignment w:val="top"/>
        <w:rPr>
          <w:rFonts w:ascii="Georgia" w:hAnsi="Georgia"/>
          <w:color w:val="555454"/>
        </w:rPr>
      </w:pPr>
    </w:p>
    <w:p w:rsidR="00866D55" w:rsidRDefault="00866D55" w:rsidP="00473E13">
      <w:pPr>
        <w:spacing w:line="223" w:lineRule="atLeast"/>
        <w:ind w:firstLine="720"/>
        <w:jc w:val="both"/>
        <w:textAlignment w:val="top"/>
        <w:rPr>
          <w:rFonts w:ascii="Georgia" w:hAnsi="Georgia"/>
          <w:color w:val="555454"/>
        </w:rPr>
      </w:pPr>
    </w:p>
    <w:p w:rsidR="007E6ADE" w:rsidRPr="007E6ADE" w:rsidRDefault="007E6ADE" w:rsidP="007E6ADE">
      <w:pPr>
        <w:spacing w:line="223" w:lineRule="atLeast"/>
        <w:ind w:firstLine="720"/>
        <w:jc w:val="both"/>
        <w:textAlignment w:val="top"/>
        <w:rPr>
          <w:rFonts w:ascii="Georgia" w:hAnsi="Georgia"/>
          <w:color w:val="555454"/>
        </w:rPr>
      </w:pPr>
    </w:p>
    <w:p w:rsidR="007E6ADE" w:rsidRPr="00866D55" w:rsidRDefault="00511F71" w:rsidP="00511F71">
      <w:pPr>
        <w:ind w:firstLine="709"/>
        <w:jc w:val="center"/>
        <w:rPr>
          <w:sz w:val="32"/>
          <w:szCs w:val="32"/>
        </w:rPr>
      </w:pPr>
      <w:r w:rsidRPr="00866D55">
        <w:rPr>
          <w:sz w:val="32"/>
          <w:szCs w:val="32"/>
        </w:rPr>
        <w:t>Положение</w:t>
      </w:r>
    </w:p>
    <w:p w:rsidR="007E6ADE" w:rsidRPr="00866D55" w:rsidRDefault="00511F71" w:rsidP="00511F71">
      <w:pPr>
        <w:ind w:firstLine="709"/>
        <w:jc w:val="center"/>
        <w:rPr>
          <w:sz w:val="32"/>
          <w:szCs w:val="32"/>
        </w:rPr>
      </w:pPr>
      <w:r w:rsidRPr="00866D55">
        <w:rPr>
          <w:sz w:val="32"/>
          <w:szCs w:val="32"/>
        </w:rPr>
        <w:t xml:space="preserve">о </w:t>
      </w:r>
      <w:r w:rsidR="006C60A5">
        <w:rPr>
          <w:sz w:val="32"/>
          <w:szCs w:val="32"/>
        </w:rPr>
        <w:t>Р</w:t>
      </w:r>
      <w:r w:rsidRPr="00866D55">
        <w:rPr>
          <w:sz w:val="32"/>
          <w:szCs w:val="32"/>
        </w:rPr>
        <w:t>еестр</w:t>
      </w:r>
      <w:r w:rsidR="006C60A5">
        <w:rPr>
          <w:sz w:val="32"/>
          <w:szCs w:val="32"/>
        </w:rPr>
        <w:t>е</w:t>
      </w:r>
      <w:r w:rsidRPr="00866D55">
        <w:rPr>
          <w:sz w:val="32"/>
          <w:szCs w:val="32"/>
        </w:rPr>
        <w:t xml:space="preserve"> членов </w:t>
      </w:r>
    </w:p>
    <w:p w:rsidR="00511F71" w:rsidRPr="00866D55" w:rsidRDefault="00511F71" w:rsidP="00511F71">
      <w:pPr>
        <w:ind w:firstLine="709"/>
        <w:jc w:val="center"/>
        <w:rPr>
          <w:sz w:val="32"/>
          <w:szCs w:val="32"/>
        </w:rPr>
      </w:pPr>
      <w:r w:rsidRPr="00866D55">
        <w:rPr>
          <w:sz w:val="32"/>
          <w:szCs w:val="32"/>
        </w:rPr>
        <w:t>Союз</w:t>
      </w:r>
      <w:r w:rsidR="00B6470C">
        <w:rPr>
          <w:sz w:val="32"/>
          <w:szCs w:val="32"/>
        </w:rPr>
        <w:t>а</w:t>
      </w:r>
      <w:r w:rsidRPr="00866D55">
        <w:rPr>
          <w:sz w:val="32"/>
          <w:szCs w:val="32"/>
        </w:rPr>
        <w:t xml:space="preserve"> «Проектировщики нефтегазовой отрасли»</w:t>
      </w:r>
    </w:p>
    <w:p w:rsidR="00D96D6F" w:rsidRPr="00866D55" w:rsidRDefault="00D96D6F" w:rsidP="007E6ADE">
      <w:pPr>
        <w:spacing w:line="223" w:lineRule="atLeast"/>
        <w:ind w:firstLine="720"/>
        <w:jc w:val="center"/>
        <w:textAlignment w:val="top"/>
        <w:rPr>
          <w:rFonts w:ascii="Georgia" w:hAnsi="Georgia"/>
          <w:b/>
          <w:color w:val="555454"/>
          <w:sz w:val="32"/>
          <w:szCs w:val="32"/>
        </w:rPr>
      </w:pPr>
    </w:p>
    <w:p w:rsidR="007E6ADE" w:rsidRPr="00866D55" w:rsidRDefault="007E6ADE" w:rsidP="007E6ADE">
      <w:pPr>
        <w:spacing w:line="223" w:lineRule="atLeast"/>
        <w:ind w:firstLine="720"/>
        <w:jc w:val="both"/>
        <w:textAlignment w:val="top"/>
        <w:rPr>
          <w:rFonts w:ascii="Georgia" w:hAnsi="Georgia"/>
          <w:b/>
          <w:color w:val="555454"/>
          <w:sz w:val="32"/>
          <w:szCs w:val="32"/>
        </w:rPr>
      </w:pPr>
    </w:p>
    <w:p w:rsidR="007E6ADE" w:rsidRPr="00D96D6F" w:rsidRDefault="007E6ADE" w:rsidP="007E6ADE">
      <w:pPr>
        <w:spacing w:line="223" w:lineRule="atLeast"/>
        <w:ind w:firstLine="720"/>
        <w:jc w:val="both"/>
        <w:textAlignment w:val="top"/>
        <w:rPr>
          <w:rFonts w:ascii="Georgia" w:hAnsi="Georgia"/>
          <w:b/>
          <w:color w:val="555454"/>
        </w:rPr>
      </w:pPr>
    </w:p>
    <w:p w:rsidR="007E6ADE" w:rsidRDefault="007E6ADE" w:rsidP="007E6ADE">
      <w:pPr>
        <w:spacing w:line="223" w:lineRule="atLeast"/>
        <w:ind w:firstLine="720"/>
        <w:jc w:val="both"/>
        <w:textAlignment w:val="top"/>
        <w:rPr>
          <w:rFonts w:ascii="Georgia" w:hAnsi="Georgia"/>
          <w:b/>
          <w:color w:val="555454"/>
        </w:rPr>
      </w:pPr>
    </w:p>
    <w:p w:rsidR="007E6ADE" w:rsidRDefault="007E6ADE" w:rsidP="007E6ADE">
      <w:pPr>
        <w:spacing w:line="223" w:lineRule="atLeast"/>
        <w:ind w:firstLine="720"/>
        <w:jc w:val="both"/>
        <w:textAlignment w:val="top"/>
        <w:rPr>
          <w:rFonts w:ascii="Georgia" w:hAnsi="Georgia"/>
          <w:b/>
          <w:color w:val="555454"/>
        </w:rPr>
      </w:pPr>
    </w:p>
    <w:p w:rsidR="007E6ADE" w:rsidRDefault="007E6ADE" w:rsidP="007E6ADE">
      <w:pPr>
        <w:spacing w:line="223" w:lineRule="atLeast"/>
        <w:ind w:firstLine="720"/>
        <w:jc w:val="both"/>
        <w:textAlignment w:val="top"/>
        <w:rPr>
          <w:rFonts w:ascii="Georgia" w:hAnsi="Georgia"/>
          <w:b/>
          <w:color w:val="555454"/>
        </w:rPr>
      </w:pPr>
    </w:p>
    <w:p w:rsidR="007E6ADE" w:rsidRDefault="007E6ADE" w:rsidP="007E6ADE">
      <w:pPr>
        <w:spacing w:line="223" w:lineRule="atLeast"/>
        <w:ind w:firstLine="720"/>
        <w:jc w:val="both"/>
        <w:textAlignment w:val="top"/>
        <w:rPr>
          <w:rFonts w:ascii="Georgia" w:hAnsi="Georgia"/>
          <w:b/>
          <w:color w:val="555454"/>
        </w:rPr>
      </w:pPr>
    </w:p>
    <w:p w:rsidR="007E6ADE" w:rsidRDefault="007E6ADE" w:rsidP="007E6ADE">
      <w:pPr>
        <w:spacing w:line="223" w:lineRule="atLeast"/>
        <w:ind w:firstLine="720"/>
        <w:jc w:val="both"/>
        <w:textAlignment w:val="top"/>
        <w:rPr>
          <w:rFonts w:ascii="Georgia" w:hAnsi="Georgia"/>
          <w:b/>
          <w:color w:val="555454"/>
        </w:rPr>
      </w:pPr>
    </w:p>
    <w:p w:rsidR="007E6ADE" w:rsidRDefault="007E6ADE" w:rsidP="007E6ADE">
      <w:pPr>
        <w:spacing w:line="223" w:lineRule="atLeast"/>
        <w:ind w:firstLine="720"/>
        <w:jc w:val="both"/>
        <w:textAlignment w:val="top"/>
        <w:rPr>
          <w:rFonts w:ascii="Georgia" w:hAnsi="Georgia"/>
          <w:b/>
          <w:color w:val="555454"/>
        </w:rPr>
      </w:pPr>
    </w:p>
    <w:p w:rsidR="007E6ADE" w:rsidRDefault="007E6ADE" w:rsidP="007E6ADE">
      <w:pPr>
        <w:spacing w:line="223" w:lineRule="atLeast"/>
        <w:ind w:firstLine="720"/>
        <w:jc w:val="both"/>
        <w:textAlignment w:val="top"/>
        <w:rPr>
          <w:rFonts w:ascii="Georgia" w:hAnsi="Georgia"/>
          <w:b/>
          <w:color w:val="555454"/>
        </w:rPr>
      </w:pPr>
    </w:p>
    <w:p w:rsidR="007E6ADE" w:rsidRDefault="007E6ADE" w:rsidP="007E6ADE">
      <w:pPr>
        <w:spacing w:line="223" w:lineRule="atLeast"/>
        <w:ind w:firstLine="720"/>
        <w:jc w:val="both"/>
        <w:textAlignment w:val="top"/>
        <w:rPr>
          <w:rFonts w:ascii="Georgia" w:hAnsi="Georgia"/>
          <w:b/>
          <w:color w:val="555454"/>
        </w:rPr>
      </w:pPr>
    </w:p>
    <w:p w:rsidR="007E6ADE" w:rsidRDefault="007E6ADE" w:rsidP="007E6ADE">
      <w:pPr>
        <w:spacing w:line="223" w:lineRule="atLeast"/>
        <w:ind w:firstLine="720"/>
        <w:jc w:val="both"/>
        <w:textAlignment w:val="top"/>
        <w:rPr>
          <w:rFonts w:ascii="Georgia" w:hAnsi="Georgia"/>
          <w:b/>
          <w:color w:val="555454"/>
        </w:rPr>
      </w:pPr>
    </w:p>
    <w:p w:rsidR="007E6ADE" w:rsidRDefault="007E6ADE" w:rsidP="007E6ADE">
      <w:pPr>
        <w:spacing w:line="223" w:lineRule="atLeast"/>
        <w:ind w:firstLine="720"/>
        <w:jc w:val="both"/>
        <w:textAlignment w:val="top"/>
        <w:rPr>
          <w:rFonts w:ascii="Georgia" w:hAnsi="Georgia"/>
          <w:b/>
          <w:color w:val="555454"/>
        </w:rPr>
      </w:pPr>
    </w:p>
    <w:p w:rsidR="007E6ADE" w:rsidRDefault="007E6ADE" w:rsidP="00506109">
      <w:pPr>
        <w:tabs>
          <w:tab w:val="left" w:pos="1872"/>
        </w:tabs>
        <w:spacing w:line="223" w:lineRule="atLeast"/>
        <w:ind w:firstLine="720"/>
        <w:jc w:val="both"/>
        <w:textAlignment w:val="top"/>
        <w:rPr>
          <w:rFonts w:ascii="Georgia" w:hAnsi="Georgia"/>
          <w:b/>
          <w:color w:val="555454"/>
        </w:rPr>
      </w:pPr>
    </w:p>
    <w:p w:rsidR="007E6ADE" w:rsidRDefault="007E6ADE" w:rsidP="007E6ADE">
      <w:pPr>
        <w:spacing w:line="223" w:lineRule="atLeast"/>
        <w:ind w:firstLine="720"/>
        <w:jc w:val="both"/>
        <w:textAlignment w:val="top"/>
        <w:rPr>
          <w:rFonts w:ascii="Georgia" w:hAnsi="Georgia"/>
          <w:b/>
          <w:color w:val="555454"/>
        </w:rPr>
      </w:pPr>
    </w:p>
    <w:p w:rsidR="007E6ADE" w:rsidRDefault="007E6ADE" w:rsidP="007E6ADE">
      <w:pPr>
        <w:spacing w:line="223" w:lineRule="atLeast"/>
        <w:ind w:firstLine="720"/>
        <w:jc w:val="both"/>
        <w:textAlignment w:val="top"/>
        <w:rPr>
          <w:rFonts w:ascii="Georgia" w:hAnsi="Georgia"/>
          <w:b/>
          <w:color w:val="555454"/>
        </w:rPr>
      </w:pPr>
    </w:p>
    <w:p w:rsidR="007E6ADE" w:rsidRDefault="007E6ADE" w:rsidP="007E6ADE">
      <w:pPr>
        <w:spacing w:line="223" w:lineRule="atLeast"/>
        <w:ind w:firstLine="720"/>
        <w:jc w:val="both"/>
        <w:textAlignment w:val="top"/>
        <w:rPr>
          <w:rFonts w:ascii="Georgia" w:hAnsi="Georgia"/>
          <w:b/>
          <w:color w:val="555454"/>
        </w:rPr>
      </w:pPr>
    </w:p>
    <w:p w:rsidR="007E6ADE" w:rsidRDefault="007E6ADE" w:rsidP="00174B0E">
      <w:pPr>
        <w:tabs>
          <w:tab w:val="left" w:pos="1215"/>
        </w:tabs>
        <w:spacing w:line="223" w:lineRule="atLeast"/>
        <w:ind w:firstLine="720"/>
        <w:jc w:val="both"/>
        <w:textAlignment w:val="top"/>
        <w:rPr>
          <w:rFonts w:ascii="Georgia" w:hAnsi="Georgia"/>
          <w:b/>
          <w:color w:val="555454"/>
        </w:rPr>
      </w:pPr>
    </w:p>
    <w:p w:rsidR="00B6470C" w:rsidRDefault="00B6470C" w:rsidP="00174B0E">
      <w:pPr>
        <w:tabs>
          <w:tab w:val="left" w:pos="1215"/>
        </w:tabs>
        <w:spacing w:line="223" w:lineRule="atLeast"/>
        <w:ind w:firstLine="720"/>
        <w:jc w:val="both"/>
        <w:textAlignment w:val="top"/>
        <w:rPr>
          <w:rFonts w:ascii="Georgia" w:hAnsi="Georgia"/>
          <w:b/>
          <w:color w:val="555454"/>
        </w:rPr>
      </w:pPr>
    </w:p>
    <w:p w:rsidR="00B6470C" w:rsidRDefault="00B6470C" w:rsidP="00174B0E">
      <w:pPr>
        <w:tabs>
          <w:tab w:val="left" w:pos="1215"/>
        </w:tabs>
        <w:spacing w:line="223" w:lineRule="atLeast"/>
        <w:ind w:firstLine="720"/>
        <w:jc w:val="both"/>
        <w:textAlignment w:val="top"/>
        <w:rPr>
          <w:rFonts w:ascii="Georgia" w:hAnsi="Georgia"/>
          <w:b/>
          <w:color w:val="555454"/>
        </w:rPr>
      </w:pPr>
    </w:p>
    <w:p w:rsidR="00506109" w:rsidRDefault="00506109">
      <w:pPr>
        <w:rPr>
          <w:rFonts w:ascii="Georgia" w:hAnsi="Georgia"/>
          <w:b/>
          <w:color w:val="555454"/>
        </w:rPr>
      </w:pPr>
      <w:r>
        <w:rPr>
          <w:rFonts w:ascii="Georgia" w:hAnsi="Georgia"/>
          <w:b/>
          <w:color w:val="555454"/>
        </w:rPr>
        <w:br w:type="page"/>
      </w:r>
    </w:p>
    <w:p w:rsidR="00174B0E" w:rsidRPr="00174B0E" w:rsidRDefault="00174B0E" w:rsidP="00174B0E">
      <w:pPr>
        <w:tabs>
          <w:tab w:val="left" w:pos="1215"/>
        </w:tabs>
        <w:spacing w:line="223" w:lineRule="atLeast"/>
        <w:ind w:firstLine="720"/>
        <w:jc w:val="center"/>
        <w:textAlignment w:val="top"/>
        <w:rPr>
          <w:rFonts w:ascii="Georgia" w:hAnsi="Georgia"/>
          <w:color w:val="555454"/>
        </w:rPr>
      </w:pPr>
      <w:r w:rsidRPr="00174B0E">
        <w:rPr>
          <w:rFonts w:ascii="Georgia" w:hAnsi="Georgia"/>
          <w:color w:val="555454"/>
        </w:rPr>
        <w:lastRenderedPageBreak/>
        <w:t>СОДЕРЖАНИЕ</w:t>
      </w: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numPr>
          <w:ilvl w:val="0"/>
          <w:numId w:val="6"/>
        </w:numPr>
        <w:spacing w:line="360" w:lineRule="auto"/>
        <w:ind w:hanging="927"/>
        <w:textAlignment w:val="top"/>
      </w:pPr>
      <w:r w:rsidRPr="00174B0E">
        <w:t>Общие положения</w:t>
      </w:r>
      <w:r>
        <w:t xml:space="preserve"> </w:t>
      </w:r>
      <w:r>
        <w:tab/>
      </w:r>
      <w:r>
        <w:tab/>
      </w:r>
      <w:r>
        <w:tab/>
      </w:r>
      <w:r>
        <w:tab/>
      </w:r>
      <w:r>
        <w:tab/>
      </w:r>
      <w:r>
        <w:tab/>
      </w:r>
      <w:r>
        <w:tab/>
      </w:r>
      <w:r>
        <w:tab/>
      </w:r>
      <w:r>
        <w:tab/>
        <w:t>3</w:t>
      </w:r>
    </w:p>
    <w:p w:rsidR="006106D8" w:rsidRDefault="006106D8" w:rsidP="00174B0E">
      <w:pPr>
        <w:numPr>
          <w:ilvl w:val="0"/>
          <w:numId w:val="6"/>
        </w:numPr>
        <w:spacing w:line="360" w:lineRule="auto"/>
        <w:ind w:hanging="927"/>
        <w:textAlignment w:val="top"/>
      </w:pPr>
      <w:r>
        <w:t>Перечень сведений, вносимых в Реестр членов</w:t>
      </w:r>
      <w:r>
        <w:tab/>
      </w:r>
      <w:r>
        <w:tab/>
      </w:r>
      <w:r>
        <w:tab/>
      </w:r>
      <w:r>
        <w:tab/>
      </w:r>
      <w:r>
        <w:tab/>
        <w:t>3</w:t>
      </w:r>
    </w:p>
    <w:p w:rsidR="00174B0E" w:rsidRPr="00174B0E" w:rsidRDefault="00174B0E" w:rsidP="00174B0E">
      <w:pPr>
        <w:numPr>
          <w:ilvl w:val="0"/>
          <w:numId w:val="6"/>
        </w:numPr>
        <w:spacing w:line="360" w:lineRule="auto"/>
        <w:ind w:hanging="927"/>
        <w:textAlignment w:val="top"/>
      </w:pPr>
      <w:r w:rsidRPr="00174B0E">
        <w:t xml:space="preserve">Порядок ведения </w:t>
      </w:r>
      <w:r w:rsidR="006106D8">
        <w:t>Р</w:t>
      </w:r>
      <w:r w:rsidRPr="00174B0E">
        <w:t>еестра членов</w:t>
      </w:r>
      <w:r>
        <w:tab/>
      </w:r>
      <w:r>
        <w:tab/>
      </w:r>
      <w:r>
        <w:tab/>
      </w:r>
      <w:r>
        <w:tab/>
      </w:r>
      <w:r>
        <w:tab/>
      </w:r>
      <w:r>
        <w:tab/>
      </w:r>
      <w:r>
        <w:tab/>
      </w:r>
      <w:r w:rsidR="00FF57D3">
        <w:t>6</w:t>
      </w:r>
    </w:p>
    <w:p w:rsidR="00174B0E" w:rsidRDefault="00174B0E" w:rsidP="00174B0E">
      <w:pPr>
        <w:numPr>
          <w:ilvl w:val="0"/>
          <w:numId w:val="6"/>
        </w:numPr>
        <w:spacing w:line="360" w:lineRule="auto"/>
        <w:ind w:hanging="927"/>
        <w:textAlignment w:val="top"/>
      </w:pPr>
      <w:r>
        <w:t xml:space="preserve">Порядок предоставления сведений из </w:t>
      </w:r>
      <w:r w:rsidR="006106D8">
        <w:t>Р</w:t>
      </w:r>
      <w:r>
        <w:t>еестра членов</w:t>
      </w:r>
      <w:r>
        <w:tab/>
      </w:r>
      <w:r>
        <w:tab/>
      </w:r>
      <w:r>
        <w:tab/>
      </w:r>
      <w:r>
        <w:tab/>
      </w:r>
      <w:r w:rsidR="006106D8">
        <w:t>7</w:t>
      </w:r>
    </w:p>
    <w:p w:rsidR="00174B0E" w:rsidRDefault="00EF6D6B" w:rsidP="00174B0E">
      <w:pPr>
        <w:numPr>
          <w:ilvl w:val="0"/>
          <w:numId w:val="6"/>
        </w:numPr>
        <w:spacing w:line="360" w:lineRule="auto"/>
        <w:ind w:hanging="927"/>
        <w:textAlignment w:val="top"/>
      </w:pPr>
      <w:r>
        <w:t>Порядок х</w:t>
      </w:r>
      <w:r w:rsidR="00CD6A3B">
        <w:t>ранени</w:t>
      </w:r>
      <w:r>
        <w:t>я</w:t>
      </w:r>
      <w:r w:rsidR="00CD6A3B">
        <w:t xml:space="preserve"> </w:t>
      </w:r>
      <w:r>
        <w:t>Р</w:t>
      </w:r>
      <w:r w:rsidR="00CD6A3B">
        <w:t>еестра членов</w:t>
      </w:r>
      <w:r>
        <w:tab/>
      </w:r>
      <w:r>
        <w:tab/>
      </w:r>
      <w:r>
        <w:tab/>
      </w:r>
      <w:r>
        <w:tab/>
      </w:r>
      <w:r>
        <w:tab/>
      </w:r>
      <w:r w:rsidR="00174B0E">
        <w:tab/>
      </w:r>
      <w:r w:rsidR="00174B0E">
        <w:tab/>
      </w:r>
      <w:r w:rsidR="009164E5">
        <w:t>8</w:t>
      </w:r>
    </w:p>
    <w:p w:rsidR="005347B8" w:rsidRDefault="005347B8" w:rsidP="00174B0E">
      <w:pPr>
        <w:numPr>
          <w:ilvl w:val="0"/>
          <w:numId w:val="6"/>
        </w:numPr>
        <w:spacing w:line="360" w:lineRule="auto"/>
        <w:ind w:hanging="927"/>
        <w:textAlignment w:val="top"/>
      </w:pPr>
      <w:r>
        <w:t>Порядок ведения и хранени</w:t>
      </w:r>
      <w:r w:rsidR="00CD6A3B">
        <w:t>я дел членов</w:t>
      </w:r>
      <w:r w:rsidR="00CD6A3B">
        <w:tab/>
      </w:r>
      <w:r w:rsidR="00CD6A3B">
        <w:tab/>
      </w:r>
      <w:r w:rsidR="00CD6A3B">
        <w:tab/>
      </w:r>
      <w:r w:rsidR="00CD6A3B">
        <w:tab/>
      </w:r>
      <w:r w:rsidR="00CD6A3B">
        <w:tab/>
      </w:r>
      <w:r w:rsidR="00CD6A3B">
        <w:tab/>
      </w:r>
      <w:r w:rsidR="00FF57D3">
        <w:t>9</w:t>
      </w:r>
    </w:p>
    <w:p w:rsidR="00174B0E" w:rsidRDefault="00174B0E" w:rsidP="00174B0E">
      <w:pPr>
        <w:numPr>
          <w:ilvl w:val="0"/>
          <w:numId w:val="6"/>
        </w:numPr>
        <w:spacing w:line="360" w:lineRule="auto"/>
        <w:ind w:hanging="927"/>
        <w:textAlignment w:val="top"/>
      </w:pPr>
      <w:r>
        <w:t>Заключительные пол</w:t>
      </w:r>
      <w:r w:rsidR="00FF57D3">
        <w:t>ожения</w:t>
      </w:r>
      <w:r>
        <w:tab/>
      </w:r>
      <w:r>
        <w:tab/>
      </w:r>
      <w:r>
        <w:tab/>
      </w:r>
      <w:r>
        <w:tab/>
      </w:r>
      <w:r>
        <w:tab/>
      </w:r>
      <w:r>
        <w:tab/>
      </w:r>
      <w:r>
        <w:tab/>
      </w:r>
      <w:r w:rsidR="00FF57D3">
        <w:t xml:space="preserve">          10</w:t>
      </w:r>
    </w:p>
    <w:p w:rsidR="00174B0E" w:rsidRPr="00174B0E" w:rsidRDefault="00D33ED8" w:rsidP="00174B0E">
      <w:pPr>
        <w:spacing w:line="223" w:lineRule="atLeast"/>
        <w:ind w:left="1410"/>
        <w:textAlignment w:val="top"/>
      </w:pPr>
      <w:r>
        <w:t>Приложение 1</w:t>
      </w:r>
      <w:r>
        <w:tab/>
      </w:r>
      <w:r>
        <w:tab/>
      </w:r>
      <w:r>
        <w:tab/>
      </w:r>
      <w:r>
        <w:tab/>
      </w:r>
      <w:r>
        <w:tab/>
      </w:r>
      <w:r>
        <w:tab/>
      </w:r>
      <w:r>
        <w:tab/>
      </w:r>
      <w:r>
        <w:tab/>
        <w:t xml:space="preserve">          11</w:t>
      </w: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B6470C" w:rsidRDefault="00B6470C" w:rsidP="00174B0E">
      <w:pPr>
        <w:tabs>
          <w:tab w:val="left" w:pos="1215"/>
        </w:tabs>
        <w:spacing w:line="223" w:lineRule="atLeast"/>
        <w:ind w:firstLine="720"/>
        <w:jc w:val="both"/>
        <w:textAlignment w:val="top"/>
        <w:rPr>
          <w:rFonts w:ascii="Georgia" w:hAnsi="Georgia"/>
          <w:b/>
          <w:color w:val="555454"/>
        </w:rPr>
      </w:pPr>
    </w:p>
    <w:p w:rsidR="00174B0E" w:rsidRDefault="00174B0E" w:rsidP="00174B0E">
      <w:pPr>
        <w:tabs>
          <w:tab w:val="left" w:pos="1215"/>
        </w:tabs>
        <w:spacing w:line="223" w:lineRule="atLeast"/>
        <w:ind w:firstLine="720"/>
        <w:jc w:val="both"/>
        <w:textAlignment w:val="top"/>
        <w:rPr>
          <w:rFonts w:ascii="Georgia" w:hAnsi="Georgia"/>
          <w:b/>
          <w:color w:val="555454"/>
        </w:rPr>
      </w:pPr>
    </w:p>
    <w:p w:rsidR="00325CE4" w:rsidRPr="009C6A8D" w:rsidRDefault="00325CE4" w:rsidP="009C6A8D">
      <w:pPr>
        <w:numPr>
          <w:ilvl w:val="0"/>
          <w:numId w:val="5"/>
        </w:numPr>
        <w:spacing w:line="276" w:lineRule="auto"/>
        <w:jc w:val="center"/>
        <w:textAlignment w:val="top"/>
        <w:rPr>
          <w:b/>
        </w:rPr>
      </w:pPr>
      <w:r w:rsidRPr="009C6A8D">
        <w:rPr>
          <w:b/>
        </w:rPr>
        <w:lastRenderedPageBreak/>
        <w:t>Общие положения</w:t>
      </w:r>
    </w:p>
    <w:p w:rsidR="00925831" w:rsidRDefault="00925831" w:rsidP="00AC7367">
      <w:pPr>
        <w:widowControl w:val="0"/>
        <w:autoSpaceDE w:val="0"/>
        <w:autoSpaceDN w:val="0"/>
        <w:adjustRightInd w:val="0"/>
        <w:spacing w:line="276" w:lineRule="auto"/>
        <w:jc w:val="both"/>
        <w:rPr>
          <w:rFonts w:cs="Calibri"/>
        </w:rPr>
      </w:pPr>
    </w:p>
    <w:p w:rsidR="00E74367" w:rsidRPr="00E74367" w:rsidRDefault="00E74367" w:rsidP="00AC7367">
      <w:pPr>
        <w:widowControl w:val="0"/>
        <w:numPr>
          <w:ilvl w:val="1"/>
          <w:numId w:val="5"/>
        </w:numPr>
        <w:autoSpaceDE w:val="0"/>
        <w:autoSpaceDN w:val="0"/>
        <w:adjustRightInd w:val="0"/>
        <w:spacing w:line="276" w:lineRule="auto"/>
        <w:ind w:left="0" w:firstLine="720"/>
        <w:jc w:val="both"/>
        <w:rPr>
          <w:rFonts w:cs="Calibri"/>
        </w:rPr>
      </w:pPr>
      <w:r>
        <w:t xml:space="preserve">Настоящее Положение о ведении реестра членов </w:t>
      </w:r>
      <w:r>
        <w:rPr>
          <w:rFonts w:cs="Calibri"/>
        </w:rPr>
        <w:t>Союза «Проектировщики нефтегазовой отрасли»</w:t>
      </w:r>
      <w:r>
        <w:t xml:space="preserve"> (далее – положение) определяет требования к содержанию и порядку ведения в </w:t>
      </w:r>
      <w:r>
        <w:rPr>
          <w:rFonts w:cs="Calibri"/>
        </w:rPr>
        <w:t>Союзе «Проектировщики нефтегазовой отрасли»</w:t>
      </w:r>
      <w:r>
        <w:t xml:space="preserve"> (далее – Союз</w:t>
      </w:r>
      <w:r w:rsidR="00B0048F">
        <w:t>, СРО «</w:t>
      </w:r>
      <w:proofErr w:type="spellStart"/>
      <w:r w:rsidR="00B0048F">
        <w:t>Сюзнефтегазпроект</w:t>
      </w:r>
      <w:proofErr w:type="spellEnd"/>
      <w:r w:rsidR="00B0048F">
        <w:t>»</w:t>
      </w:r>
      <w:r>
        <w:t xml:space="preserve">) реестра его членов. </w:t>
      </w:r>
    </w:p>
    <w:p w:rsidR="00E74367" w:rsidRPr="00E74367" w:rsidRDefault="00E74367" w:rsidP="00AC7367">
      <w:pPr>
        <w:widowControl w:val="0"/>
        <w:numPr>
          <w:ilvl w:val="1"/>
          <w:numId w:val="5"/>
        </w:numPr>
        <w:autoSpaceDE w:val="0"/>
        <w:autoSpaceDN w:val="0"/>
        <w:adjustRightInd w:val="0"/>
        <w:spacing w:line="276" w:lineRule="auto"/>
        <w:ind w:left="0" w:firstLine="720"/>
        <w:jc w:val="both"/>
        <w:rPr>
          <w:rFonts w:cs="Calibri"/>
        </w:rPr>
      </w:pPr>
      <w:proofErr w:type="gramStart"/>
      <w:r>
        <w:t xml:space="preserve">Данное положение разработано в соответствии с правовыми нормами Градостроительного Кодекса Российской Федерации от 29.12.2004 № 190-ФЗ (с изменениями и дополнениями), требований федеральных законов (с изменениями и дополнениями) от 07.12.2007 № 315-ФЗ «О </w:t>
      </w:r>
      <w:proofErr w:type="spellStart"/>
      <w:r>
        <w:t>саморегулируемых</w:t>
      </w:r>
      <w:proofErr w:type="spellEnd"/>
      <w:r>
        <w:t xml:space="preserve"> организациях», от 12.01.1996 № 7-ФЗ «О некоммерческих организациях», от 03.07.2016 № 372-ФЗ «О внесении изменений в Градостроительный кодекс Российской Федерации и отдельные законодательные акты Российской Федерации», иных нормативных правовых актов Российской</w:t>
      </w:r>
      <w:proofErr w:type="gramEnd"/>
      <w:r>
        <w:t xml:space="preserve"> Федерации, Устава Союза (далее – Устав)</w:t>
      </w:r>
      <w:r w:rsidR="00CA471B">
        <w:t>.</w:t>
      </w:r>
    </w:p>
    <w:p w:rsidR="00E74367" w:rsidRPr="00E74367" w:rsidRDefault="001C24B6" w:rsidP="00AC7367">
      <w:pPr>
        <w:widowControl w:val="0"/>
        <w:numPr>
          <w:ilvl w:val="1"/>
          <w:numId w:val="5"/>
        </w:numPr>
        <w:autoSpaceDE w:val="0"/>
        <w:autoSpaceDN w:val="0"/>
        <w:adjustRightInd w:val="0"/>
        <w:spacing w:line="276" w:lineRule="auto"/>
        <w:ind w:left="0" w:firstLine="720"/>
        <w:jc w:val="both"/>
        <w:rPr>
          <w:rFonts w:cs="Calibri"/>
        </w:rPr>
      </w:pPr>
      <w:r>
        <w:t>Реестр Союза</w:t>
      </w:r>
      <w:r w:rsidR="00E74367">
        <w:t xml:space="preserve"> </w:t>
      </w:r>
      <w:r w:rsidR="00E74367">
        <w:rPr>
          <w:rFonts w:cs="Calibri"/>
        </w:rPr>
        <w:t>«Проектировщики нефтегазовой отрасли»</w:t>
      </w:r>
      <w:r>
        <w:t xml:space="preserve"> </w:t>
      </w:r>
      <w:r w:rsidR="00E74367">
        <w:t xml:space="preserve">(далее – </w:t>
      </w:r>
      <w:r w:rsidR="00AA3DCB">
        <w:t>Р</w:t>
      </w:r>
      <w:r w:rsidR="00E74367">
        <w:t xml:space="preserve">еестр членов) </w:t>
      </w:r>
      <w:r>
        <w:t xml:space="preserve">ведется в целях создания информационного ресурса Союза, содержащего систематизированную информацию о членах </w:t>
      </w:r>
      <w:r w:rsidR="00E74367">
        <w:t>Союза</w:t>
      </w:r>
      <w:r>
        <w:t xml:space="preserve"> </w:t>
      </w:r>
      <w:proofErr w:type="gramStart"/>
      <w:r>
        <w:t>и</w:t>
      </w:r>
      <w:proofErr w:type="gramEnd"/>
      <w:r>
        <w:t xml:space="preserve"> о лицах, прекративших свое членство в </w:t>
      </w:r>
      <w:r w:rsidR="00E74367">
        <w:t>Союзе.</w:t>
      </w:r>
    </w:p>
    <w:p w:rsidR="00AA3DCB" w:rsidRPr="005A1193" w:rsidRDefault="001C24B6" w:rsidP="00AC7367">
      <w:pPr>
        <w:widowControl w:val="0"/>
        <w:numPr>
          <w:ilvl w:val="1"/>
          <w:numId w:val="5"/>
        </w:numPr>
        <w:autoSpaceDE w:val="0"/>
        <w:autoSpaceDN w:val="0"/>
        <w:adjustRightInd w:val="0"/>
        <w:spacing w:line="276" w:lineRule="auto"/>
        <w:ind w:left="0" w:firstLine="720"/>
        <w:jc w:val="both"/>
      </w:pPr>
      <w:r>
        <w:t>Юридическое лицо и/или индивидуальный предприниматель (да</w:t>
      </w:r>
      <w:r w:rsidR="00E74367">
        <w:t>лее – лицо) при</w:t>
      </w:r>
      <w:r>
        <w:t xml:space="preserve">обретает все права члена </w:t>
      </w:r>
      <w:r w:rsidR="00E74367">
        <w:t>Союза</w:t>
      </w:r>
      <w:r>
        <w:t xml:space="preserve"> со дня внесения сведений о лице в Реестр членов в порядке, предусмотренном действующим федеральным законодательством в области саморегулирования в </w:t>
      </w:r>
      <w:r w:rsidR="00AA3DCB">
        <w:t>проектировании и настоящим положением.</w:t>
      </w:r>
    </w:p>
    <w:p w:rsidR="00AA3DCB" w:rsidRPr="00AA3DCB" w:rsidRDefault="001C24B6" w:rsidP="00AC7367">
      <w:pPr>
        <w:widowControl w:val="0"/>
        <w:numPr>
          <w:ilvl w:val="1"/>
          <w:numId w:val="5"/>
        </w:numPr>
        <w:autoSpaceDE w:val="0"/>
        <w:autoSpaceDN w:val="0"/>
        <w:adjustRightInd w:val="0"/>
        <w:spacing w:line="276" w:lineRule="auto"/>
        <w:ind w:left="0" w:firstLine="720"/>
        <w:jc w:val="both"/>
        <w:rPr>
          <w:rFonts w:cs="Calibri"/>
        </w:rPr>
      </w:pPr>
      <w:proofErr w:type="gramStart"/>
      <w:r>
        <w:t xml:space="preserve">Член </w:t>
      </w:r>
      <w:r w:rsidR="00AA3DCB">
        <w:t>Союза</w:t>
      </w:r>
      <w:r>
        <w:t xml:space="preserve"> обяза</w:t>
      </w:r>
      <w:r w:rsidR="00AA3DCB">
        <w:t>н уведомлять</w:t>
      </w:r>
      <w:r w:rsidR="00904533">
        <w:t xml:space="preserve">, </w:t>
      </w:r>
      <w:r w:rsidR="00904533" w:rsidRPr="005A1193">
        <w:t>по форме</w:t>
      </w:r>
      <w:r w:rsidR="009C6A8D" w:rsidRPr="005A1193">
        <w:t>,</w:t>
      </w:r>
      <w:r w:rsidR="00904533" w:rsidRPr="005A1193">
        <w:t xml:space="preserve"> согласно Приложению 1, подписанно</w:t>
      </w:r>
      <w:r w:rsidR="009C6A8D" w:rsidRPr="005A1193">
        <w:t>й</w:t>
      </w:r>
      <w:r w:rsidR="00904533" w:rsidRPr="005A1193">
        <w:t xml:space="preserve"> уполномоченным лицом,</w:t>
      </w:r>
      <w:r w:rsidR="00AA3DCB">
        <w:t xml:space="preserve"> органы управления Союза</w:t>
      </w:r>
      <w:r>
        <w:t xml:space="preserve"> с использованием любого доступного средства связи (поч</w:t>
      </w:r>
      <w:r w:rsidR="00AA3DCB">
        <w:t>товая, электронная, фак</w:t>
      </w:r>
      <w:r>
        <w:t>симильная, курьерская и иная связь), обеспечивающей ау</w:t>
      </w:r>
      <w:r w:rsidR="00AA3DCB">
        <w:t>тентичность передаваемых и при</w:t>
      </w:r>
      <w:r>
        <w:t>нимаемых сообщений и их документальное подтверждение, о наступлении любых событий, влекущих за собой изменение содержащейся в Реестре членов информации о нем, в сроки, установленные действующим федеральным законодательством в</w:t>
      </w:r>
      <w:proofErr w:type="gramEnd"/>
      <w:r>
        <w:t xml:space="preserve"> области саморегулирования в </w:t>
      </w:r>
      <w:r w:rsidR="00AA3DCB">
        <w:t>проектировании</w:t>
      </w:r>
      <w:r>
        <w:t xml:space="preserve"> и внутренними документами </w:t>
      </w:r>
      <w:r w:rsidR="00AA3DCB">
        <w:t>Союза</w:t>
      </w:r>
      <w:r w:rsidR="008F3271">
        <w:t>, не противоречащими законода</w:t>
      </w:r>
      <w:r>
        <w:t>тельству Российской Федерации</w:t>
      </w:r>
      <w:r w:rsidR="00904533">
        <w:t>.</w:t>
      </w:r>
    </w:p>
    <w:p w:rsidR="001C24B6" w:rsidRDefault="001C24B6" w:rsidP="00AC7367">
      <w:pPr>
        <w:widowControl w:val="0"/>
        <w:numPr>
          <w:ilvl w:val="1"/>
          <w:numId w:val="5"/>
        </w:numPr>
        <w:autoSpaceDE w:val="0"/>
        <w:autoSpaceDN w:val="0"/>
        <w:adjustRightInd w:val="0"/>
        <w:spacing w:line="276" w:lineRule="auto"/>
        <w:ind w:left="0" w:firstLine="720"/>
        <w:jc w:val="both"/>
        <w:rPr>
          <w:rFonts w:cs="Calibri"/>
        </w:rPr>
      </w:pPr>
      <w:r>
        <w:t>Вступление в силу или утрата силы (прекраще</w:t>
      </w:r>
      <w:r w:rsidR="00AA3DCB">
        <w:t>ние действия) отдельных положе</w:t>
      </w:r>
      <w:r>
        <w:t>ний настоящего документа обусловлено сроками вступления в силу соответствующих норм Федерального закона от 03.07.2016 № 372-ФЗ «О внесении изменений в Градостроительный кодекс Российской Федерации и отдельные законодательные акты Российской Федерации».</w:t>
      </w:r>
    </w:p>
    <w:p w:rsidR="006F398E" w:rsidRDefault="006F398E" w:rsidP="00AC7367">
      <w:pPr>
        <w:widowControl w:val="0"/>
        <w:autoSpaceDE w:val="0"/>
        <w:autoSpaceDN w:val="0"/>
        <w:adjustRightInd w:val="0"/>
        <w:spacing w:line="276" w:lineRule="auto"/>
        <w:ind w:left="720"/>
        <w:jc w:val="both"/>
        <w:rPr>
          <w:rFonts w:cs="Calibri"/>
        </w:rPr>
      </w:pPr>
    </w:p>
    <w:p w:rsidR="006F398E" w:rsidRPr="008425B9" w:rsidRDefault="008425B9" w:rsidP="00AC7367">
      <w:pPr>
        <w:numPr>
          <w:ilvl w:val="0"/>
          <w:numId w:val="5"/>
        </w:numPr>
        <w:spacing w:line="276" w:lineRule="auto"/>
        <w:jc w:val="center"/>
        <w:textAlignment w:val="top"/>
        <w:rPr>
          <w:rFonts w:cs="Calibri"/>
          <w:b/>
        </w:rPr>
      </w:pPr>
      <w:r w:rsidRPr="008425B9">
        <w:rPr>
          <w:b/>
        </w:rPr>
        <w:t xml:space="preserve">Перечень сведений, вносимых в Реестр членов </w:t>
      </w:r>
    </w:p>
    <w:p w:rsidR="008425B9" w:rsidRPr="008425B9" w:rsidRDefault="008425B9" w:rsidP="00AC7367">
      <w:pPr>
        <w:spacing w:line="276" w:lineRule="auto"/>
        <w:ind w:left="1410"/>
        <w:textAlignment w:val="top"/>
        <w:rPr>
          <w:rFonts w:cs="Calibri"/>
          <w:b/>
        </w:rPr>
      </w:pPr>
    </w:p>
    <w:p w:rsidR="00925831" w:rsidRDefault="00925831" w:rsidP="00AC7367">
      <w:pPr>
        <w:widowControl w:val="0"/>
        <w:numPr>
          <w:ilvl w:val="1"/>
          <w:numId w:val="5"/>
        </w:numPr>
        <w:autoSpaceDE w:val="0"/>
        <w:autoSpaceDN w:val="0"/>
        <w:adjustRightInd w:val="0"/>
        <w:spacing w:line="276" w:lineRule="auto"/>
        <w:ind w:left="0" w:firstLine="720"/>
        <w:jc w:val="both"/>
        <w:rPr>
          <w:rFonts w:cs="Calibri"/>
        </w:rPr>
      </w:pPr>
      <w:r w:rsidRPr="00325CE4">
        <w:rPr>
          <w:rFonts w:cs="Calibri"/>
        </w:rPr>
        <w:t>Реестр членов</w:t>
      </w:r>
      <w:r w:rsidR="00FE1E14">
        <w:rPr>
          <w:rFonts w:cs="Calibri"/>
        </w:rPr>
        <w:t xml:space="preserve"> </w:t>
      </w:r>
      <w:r w:rsidR="00FE1E14">
        <w:t>СРО «</w:t>
      </w:r>
      <w:proofErr w:type="spellStart"/>
      <w:r w:rsidR="00FE1E14">
        <w:t>Сюзнефтегазпроект</w:t>
      </w:r>
      <w:proofErr w:type="spellEnd"/>
      <w:r w:rsidR="00FE1E14">
        <w:t>»</w:t>
      </w:r>
      <w:r w:rsidRPr="00325CE4">
        <w:rPr>
          <w:rFonts w:cs="Calibri"/>
        </w:rPr>
        <w:t xml:space="preserve"> представляет собой информационный ресурс, соответствующий требованиям действующего законодательства РФ и содержащий систематизированную информацию о членах </w:t>
      </w:r>
      <w:r>
        <w:rPr>
          <w:rFonts w:cs="Calibri"/>
        </w:rPr>
        <w:t>Союза</w:t>
      </w:r>
      <w:r w:rsidRPr="00325CE4">
        <w:rPr>
          <w:rFonts w:cs="Calibri"/>
        </w:rPr>
        <w:t xml:space="preserve">, а также сведения о лицах, прекративших членство в </w:t>
      </w:r>
      <w:r>
        <w:rPr>
          <w:rFonts w:cs="Calibri"/>
        </w:rPr>
        <w:t>Союзе</w:t>
      </w:r>
      <w:r w:rsidRPr="00325CE4">
        <w:rPr>
          <w:rFonts w:cs="Calibri"/>
        </w:rPr>
        <w:t>.</w:t>
      </w:r>
    </w:p>
    <w:p w:rsidR="00BA3D90" w:rsidRPr="00BA3D90" w:rsidRDefault="00925831" w:rsidP="00BA3D90">
      <w:pPr>
        <w:widowControl w:val="0"/>
        <w:numPr>
          <w:ilvl w:val="1"/>
          <w:numId w:val="5"/>
        </w:numPr>
        <w:autoSpaceDE w:val="0"/>
        <w:autoSpaceDN w:val="0"/>
        <w:adjustRightInd w:val="0"/>
        <w:spacing w:line="276" w:lineRule="auto"/>
        <w:ind w:left="0" w:firstLine="720"/>
        <w:jc w:val="both"/>
        <w:rPr>
          <w:rFonts w:cs="Calibri"/>
        </w:rPr>
      </w:pPr>
      <w:r w:rsidRPr="00325CE4">
        <w:rPr>
          <w:rFonts w:cs="Calibri"/>
        </w:rPr>
        <w:t xml:space="preserve">Реестр членов </w:t>
      </w:r>
      <w:r w:rsidR="00FE1E14">
        <w:t>СРО «</w:t>
      </w:r>
      <w:proofErr w:type="spellStart"/>
      <w:r w:rsidR="00FE1E14">
        <w:t>Сюзнефтегазпроект</w:t>
      </w:r>
      <w:proofErr w:type="spellEnd"/>
      <w:r w:rsidR="00FE1E14">
        <w:t>»</w:t>
      </w:r>
      <w:r w:rsidRPr="00325CE4">
        <w:rPr>
          <w:rFonts w:cs="Calibri"/>
        </w:rPr>
        <w:t xml:space="preserve"> ведется в электронном виде</w:t>
      </w:r>
      <w:r w:rsidR="00BA3D90">
        <w:rPr>
          <w:rFonts w:cs="Calibri"/>
        </w:rPr>
        <w:t>,</w:t>
      </w:r>
      <w:r w:rsidRPr="00325CE4">
        <w:rPr>
          <w:rFonts w:cs="Calibri"/>
        </w:rPr>
        <w:t xml:space="preserve"> </w:t>
      </w:r>
      <w:r w:rsidR="00300B11" w:rsidRPr="00506109">
        <w:rPr>
          <w:rFonts w:cs="Calibri"/>
        </w:rPr>
        <w:t xml:space="preserve">на официальном сайте </w:t>
      </w:r>
      <w:r w:rsidRPr="00506109">
        <w:rPr>
          <w:rFonts w:cs="Calibri"/>
        </w:rPr>
        <w:t>Союза</w:t>
      </w:r>
      <w:r w:rsidR="00300B11" w:rsidRPr="00506109">
        <w:rPr>
          <w:rFonts w:cs="Calibri"/>
        </w:rPr>
        <w:t>:</w:t>
      </w:r>
      <w:r w:rsidR="00BA3D90">
        <w:t xml:space="preserve"> </w:t>
      </w:r>
      <w:hyperlink r:id="rId7" w:history="1">
        <w:r w:rsidR="00BA3D90" w:rsidRPr="00B02CCC">
          <w:rPr>
            <w:rStyle w:val="aa"/>
          </w:rPr>
          <w:t>www.</w:t>
        </w:r>
        <w:r w:rsidR="00BA3D90" w:rsidRPr="00B02CCC">
          <w:rPr>
            <w:rStyle w:val="aa"/>
            <w:lang w:val="en-US"/>
          </w:rPr>
          <w:t>npsngp</w:t>
        </w:r>
        <w:r w:rsidR="00BA3D90" w:rsidRPr="00B02CCC">
          <w:rPr>
            <w:rStyle w:val="aa"/>
          </w:rPr>
          <w:t>.</w:t>
        </w:r>
        <w:proofErr w:type="spellStart"/>
        <w:r w:rsidR="00BA3D90" w:rsidRPr="00B02CCC">
          <w:rPr>
            <w:rStyle w:val="aa"/>
          </w:rPr>
          <w:t>ru</w:t>
        </w:r>
        <w:proofErr w:type="spellEnd"/>
      </w:hyperlink>
      <w:r>
        <w:rPr>
          <w:rFonts w:cs="Calibri"/>
        </w:rPr>
        <w:t xml:space="preserve"> </w:t>
      </w:r>
      <w:r>
        <w:t>в сети «Интернет»</w:t>
      </w:r>
      <w:r w:rsidR="00BA3D90">
        <w:t xml:space="preserve"> </w:t>
      </w:r>
      <w:proofErr w:type="gramStart"/>
      <w:r w:rsidR="00BA3D90">
        <w:t>н</w:t>
      </w:r>
      <w:r w:rsidR="00BA3D90" w:rsidRPr="00BA3D90">
        <w:t>а</w:t>
      </w:r>
      <w:proofErr w:type="gramEnd"/>
      <w:r w:rsidR="00BA3D90" w:rsidRPr="00BA3D90">
        <w:t xml:space="preserve"> отдельн</w:t>
      </w:r>
      <w:r w:rsidR="00BA3D90">
        <w:t>ой</w:t>
      </w:r>
      <w:r w:rsidR="00BA3D90" w:rsidRPr="00BA3D90">
        <w:t xml:space="preserve"> </w:t>
      </w:r>
      <w:proofErr w:type="spellStart"/>
      <w:r w:rsidR="00BA3D90" w:rsidRPr="00BA3D90">
        <w:t>веб-страниц</w:t>
      </w:r>
      <w:r w:rsidR="00BA3D90">
        <w:t>е</w:t>
      </w:r>
      <w:proofErr w:type="spellEnd"/>
      <w:r w:rsidR="00BA3D90" w:rsidRPr="00BA3D90">
        <w:t xml:space="preserve">. </w:t>
      </w:r>
    </w:p>
    <w:p w:rsidR="00BA3D90" w:rsidRPr="00BA3D90" w:rsidRDefault="00BA3D90" w:rsidP="00BA3D90">
      <w:pPr>
        <w:pStyle w:val="2"/>
        <w:numPr>
          <w:ilvl w:val="1"/>
          <w:numId w:val="5"/>
        </w:numPr>
        <w:spacing w:line="276" w:lineRule="auto"/>
        <w:ind w:left="0" w:firstLine="851"/>
        <w:rPr>
          <w:bCs w:val="0"/>
        </w:rPr>
      </w:pPr>
      <w:r w:rsidRPr="00B63DE4">
        <w:rPr>
          <w:bCs w:val="0"/>
        </w:rPr>
        <w:t xml:space="preserve">Ссылка на реестр членов </w:t>
      </w:r>
      <w:r w:rsidR="00FE1E14">
        <w:t>СРО «</w:t>
      </w:r>
      <w:proofErr w:type="spellStart"/>
      <w:r w:rsidR="00FE1E14">
        <w:t>Сюзнефтегазпроект</w:t>
      </w:r>
      <w:proofErr w:type="spellEnd"/>
      <w:r w:rsidR="00FE1E14">
        <w:t>»</w:t>
      </w:r>
      <w:r w:rsidRPr="00B63DE4">
        <w:rPr>
          <w:bCs w:val="0"/>
        </w:rPr>
        <w:t xml:space="preserve"> располагается на </w:t>
      </w:r>
      <w:r w:rsidRPr="00C7660D">
        <w:t>главной странице сайта</w:t>
      </w:r>
      <w:r w:rsidRPr="00B63DE4">
        <w:rPr>
          <w:b/>
        </w:rPr>
        <w:t xml:space="preserve"> </w:t>
      </w:r>
      <w:r>
        <w:rPr>
          <w:bCs w:val="0"/>
        </w:rPr>
        <w:t>Союза</w:t>
      </w:r>
      <w:r w:rsidRPr="00B63DE4">
        <w:rPr>
          <w:bCs w:val="0"/>
        </w:rPr>
        <w:t xml:space="preserve"> в его видимой части при первом открытии страницы.</w:t>
      </w:r>
    </w:p>
    <w:p w:rsidR="00924D4E" w:rsidRPr="00924D4E" w:rsidRDefault="00924D4E" w:rsidP="00FE1E14">
      <w:pPr>
        <w:widowControl w:val="0"/>
        <w:numPr>
          <w:ilvl w:val="1"/>
          <w:numId w:val="5"/>
        </w:numPr>
        <w:autoSpaceDE w:val="0"/>
        <w:autoSpaceDN w:val="0"/>
        <w:adjustRightInd w:val="0"/>
        <w:spacing w:line="276" w:lineRule="auto"/>
        <w:ind w:left="0" w:firstLine="851"/>
        <w:jc w:val="both"/>
        <w:rPr>
          <w:rFonts w:cs="Calibri"/>
        </w:rPr>
      </w:pPr>
      <w:r>
        <w:t>В Реестр членов вносятся следующие сведения:</w:t>
      </w:r>
    </w:p>
    <w:p w:rsidR="00924D4E" w:rsidRPr="00924D4E" w:rsidRDefault="00924D4E" w:rsidP="00FE1E14">
      <w:pPr>
        <w:widowControl w:val="0"/>
        <w:numPr>
          <w:ilvl w:val="2"/>
          <w:numId w:val="5"/>
        </w:numPr>
        <w:autoSpaceDE w:val="0"/>
        <w:autoSpaceDN w:val="0"/>
        <w:adjustRightInd w:val="0"/>
        <w:spacing w:line="276" w:lineRule="auto"/>
        <w:ind w:hanging="1127"/>
        <w:jc w:val="both"/>
        <w:rPr>
          <w:rFonts w:cs="Calibri"/>
        </w:rPr>
      </w:pPr>
      <w:r>
        <w:t xml:space="preserve"> Регистрационный номер записи в Реестре членов, дата внесения записи; </w:t>
      </w:r>
    </w:p>
    <w:p w:rsidR="00924D4E" w:rsidRPr="00924D4E" w:rsidRDefault="00924D4E" w:rsidP="00FE1E14">
      <w:pPr>
        <w:widowControl w:val="0"/>
        <w:numPr>
          <w:ilvl w:val="2"/>
          <w:numId w:val="5"/>
        </w:numPr>
        <w:autoSpaceDE w:val="0"/>
        <w:autoSpaceDN w:val="0"/>
        <w:adjustRightInd w:val="0"/>
        <w:spacing w:line="276" w:lineRule="auto"/>
        <w:ind w:hanging="1127"/>
        <w:jc w:val="both"/>
        <w:rPr>
          <w:rFonts w:cs="Calibri"/>
        </w:rPr>
      </w:pPr>
      <w:r>
        <w:t>Сведения, позволяющие идентифицировать лицо – члена Союза, а именно:</w:t>
      </w:r>
    </w:p>
    <w:p w:rsidR="00924D4E" w:rsidRDefault="00924D4E" w:rsidP="00FE1E14">
      <w:pPr>
        <w:widowControl w:val="0"/>
        <w:autoSpaceDE w:val="0"/>
        <w:autoSpaceDN w:val="0"/>
        <w:adjustRightInd w:val="0"/>
        <w:spacing w:line="276" w:lineRule="auto"/>
        <w:ind w:firstLine="851"/>
        <w:jc w:val="both"/>
      </w:pPr>
      <w:proofErr w:type="gramStart"/>
      <w:r>
        <w:t xml:space="preserve">а) для индивидуального предпринимателя – фамилия, имя, отчество, место жительства, дата и место рождения, паспортные данные, номер контактного телефона, идентификационный номер налогоплательщика (ИНН),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(ОГРНИП), место фактического осуществления деятельности, а также адрес электронной почты (если имеется); </w:t>
      </w:r>
      <w:proofErr w:type="gramEnd"/>
    </w:p>
    <w:p w:rsidR="00924D4E" w:rsidRDefault="00924D4E" w:rsidP="00FE1E14">
      <w:pPr>
        <w:widowControl w:val="0"/>
        <w:autoSpaceDE w:val="0"/>
        <w:autoSpaceDN w:val="0"/>
        <w:adjustRightInd w:val="0"/>
        <w:spacing w:line="276" w:lineRule="auto"/>
        <w:ind w:firstLine="851"/>
        <w:jc w:val="both"/>
      </w:pPr>
      <w:proofErr w:type="gramStart"/>
      <w:r>
        <w:t>б) для юридического лица – полное и сокращенное (если имеется)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(ОГРН), идентификационный номер налогоплательщика (ИНН), место нахождения юридического лица, номера контактных телефонов, фамилия, имя, отчество лица, осуществляющего функции единоличного исполнительного органа юридического лица, и (или) руководителя коллегиального органа юридического лица, а также почтовый адрес исполнительного органа</w:t>
      </w:r>
      <w:proofErr w:type="gramEnd"/>
      <w:r>
        <w:t xml:space="preserve">, адрес электронной почты и web-сайта (если имеется); </w:t>
      </w:r>
    </w:p>
    <w:p w:rsidR="00924D4E" w:rsidRPr="00924D4E" w:rsidRDefault="00924D4E" w:rsidP="00AC7367">
      <w:pPr>
        <w:widowControl w:val="0"/>
        <w:numPr>
          <w:ilvl w:val="2"/>
          <w:numId w:val="5"/>
        </w:numPr>
        <w:autoSpaceDE w:val="0"/>
        <w:autoSpaceDN w:val="0"/>
        <w:adjustRightInd w:val="0"/>
        <w:spacing w:line="276" w:lineRule="auto"/>
        <w:ind w:left="0" w:firstLine="720"/>
        <w:jc w:val="both"/>
        <w:rPr>
          <w:rFonts w:cs="Calibri"/>
        </w:rPr>
      </w:pPr>
      <w:r>
        <w:t>Сведения о соответствии члена Союза условиям членства в Союзе, предусмотренным законодательством Российской Федерации и (или) внутренними документами Союза, в том числе:</w:t>
      </w:r>
    </w:p>
    <w:p w:rsidR="00924D4E" w:rsidRPr="00300B11" w:rsidRDefault="00924D4E" w:rsidP="00AC7367">
      <w:pPr>
        <w:widowControl w:val="0"/>
        <w:autoSpaceDE w:val="0"/>
        <w:autoSpaceDN w:val="0"/>
        <w:adjustRightInd w:val="0"/>
        <w:spacing w:line="276" w:lineRule="auto"/>
        <w:ind w:firstLine="720"/>
        <w:jc w:val="both"/>
      </w:pPr>
      <w:proofErr w:type="gramStart"/>
      <w:r>
        <w:t xml:space="preserve">а) номер выданного лицу Свидетельства о допуске к определенному виду (видам) работ по проектированию объектов капитального строительства, которые оказывают влияние на безопасность объектов капитального строительства (далее – Свидетельство о допуске) и дата выдачи соответствующего Свидетельства о допуске (норма утрачивает </w:t>
      </w:r>
      <w:r w:rsidRPr="00300B11">
        <w:t xml:space="preserve">силу с 1 июля 2017 года в отношении деятельности члена </w:t>
      </w:r>
      <w:r w:rsidR="00B62FFF" w:rsidRPr="00300B11">
        <w:t>Союза</w:t>
      </w:r>
      <w:r w:rsidRPr="00300B11">
        <w:t xml:space="preserve">, осуществляемой после 01.07.2017г.); </w:t>
      </w:r>
      <w:proofErr w:type="gramEnd"/>
    </w:p>
    <w:p w:rsidR="00B62FFF" w:rsidRPr="00300B11" w:rsidRDefault="00924D4E" w:rsidP="00AC7367">
      <w:pPr>
        <w:widowControl w:val="0"/>
        <w:autoSpaceDE w:val="0"/>
        <w:autoSpaceDN w:val="0"/>
        <w:adjustRightInd w:val="0"/>
        <w:spacing w:line="276" w:lineRule="auto"/>
        <w:ind w:firstLine="720"/>
        <w:jc w:val="both"/>
      </w:pPr>
      <w:r w:rsidRPr="00300B11">
        <w:t xml:space="preserve">б) перечень видов работ, которые </w:t>
      </w:r>
      <w:proofErr w:type="gramStart"/>
      <w:r w:rsidRPr="00300B11">
        <w:t>оказывают влияние на безопасность объектов капитального строительства и к которым член Союза имеет</w:t>
      </w:r>
      <w:proofErr w:type="gramEnd"/>
      <w:r w:rsidRPr="00300B11">
        <w:t xml:space="preserve"> Свидетельство о допуске (норма утрачивает силу с 1 июля 2017 года в отношении деятельности члена </w:t>
      </w:r>
      <w:r w:rsidR="00B62FFF" w:rsidRPr="00300B11">
        <w:t>Союза</w:t>
      </w:r>
      <w:r w:rsidRPr="00300B11">
        <w:t xml:space="preserve">, осуществляемой после 01.07.2017г.); </w:t>
      </w:r>
    </w:p>
    <w:p w:rsidR="00B62FFF" w:rsidRPr="0081589B" w:rsidRDefault="00B62FFF" w:rsidP="00AC7367">
      <w:pPr>
        <w:widowControl w:val="0"/>
        <w:autoSpaceDE w:val="0"/>
        <w:autoSpaceDN w:val="0"/>
        <w:adjustRightInd w:val="0"/>
        <w:spacing w:line="276" w:lineRule="auto"/>
        <w:ind w:firstLine="720"/>
        <w:jc w:val="both"/>
      </w:pPr>
      <w:r w:rsidRPr="0081589B">
        <w:t>в</w:t>
      </w:r>
      <w:r w:rsidR="00924D4E" w:rsidRPr="0081589B">
        <w:t>) сведения о праве лица осуществлят</w:t>
      </w:r>
      <w:r w:rsidRPr="0081589B">
        <w:t>ь про</w:t>
      </w:r>
      <w:r w:rsidR="001B5F15" w:rsidRPr="0081589B">
        <w:t>ектирование объектов капита</w:t>
      </w:r>
      <w:r w:rsidR="00924D4E" w:rsidRPr="0081589B">
        <w:t xml:space="preserve">льного строительства по договорам </w:t>
      </w:r>
      <w:r w:rsidRPr="0081589B">
        <w:t>подряда</w:t>
      </w:r>
      <w:r w:rsidR="001B5F15" w:rsidRPr="0081589B">
        <w:t xml:space="preserve"> </w:t>
      </w:r>
      <w:r w:rsidR="001B5F15" w:rsidRPr="0081589B">
        <w:rPr>
          <w:rFonts w:cs="Calibri"/>
        </w:rPr>
        <w:t>на подготовку проектной документации</w:t>
      </w:r>
      <w:r w:rsidRPr="0081589B">
        <w:t>, заключае</w:t>
      </w:r>
      <w:r w:rsidR="00924D4E" w:rsidRPr="0081589B">
        <w:t xml:space="preserve">мым таким лицом в порядке, установленном действующим федеральным законодательством в области саморегулирования в строительстве (норма вступает в силу с 1 июля 2017 года); </w:t>
      </w:r>
    </w:p>
    <w:p w:rsidR="00924D4E" w:rsidRDefault="0085207B" w:rsidP="00AC7367">
      <w:pPr>
        <w:widowControl w:val="0"/>
        <w:autoSpaceDE w:val="0"/>
        <w:autoSpaceDN w:val="0"/>
        <w:adjustRightInd w:val="0"/>
        <w:spacing w:line="276" w:lineRule="auto"/>
        <w:ind w:firstLine="720"/>
        <w:jc w:val="both"/>
      </w:pPr>
      <w:r>
        <w:t>г</w:t>
      </w:r>
      <w:r w:rsidR="00924D4E">
        <w:t xml:space="preserve">) сведения о праве лица осуществлять </w:t>
      </w:r>
      <w:r w:rsidR="00B62FFF">
        <w:t>проектирование</w:t>
      </w:r>
      <w:r w:rsidR="00924D4E">
        <w:t xml:space="preserve"> объектов капит</w:t>
      </w:r>
      <w:r w:rsidR="009C6A8D">
        <w:t>а</w:t>
      </w:r>
      <w:r w:rsidR="00924D4E">
        <w:t xml:space="preserve">льного строительства по договору </w:t>
      </w:r>
      <w:r w:rsidR="00B62FFF">
        <w:t>подряда</w:t>
      </w:r>
      <w:r w:rsidR="001B5F15">
        <w:t xml:space="preserve"> </w:t>
      </w:r>
      <w:r w:rsidR="001B5F15">
        <w:rPr>
          <w:rFonts w:cs="Calibri"/>
        </w:rPr>
        <w:t>на подготовку проектной документации</w:t>
      </w:r>
      <w:r w:rsidR="00B62FFF">
        <w:t>, заключае</w:t>
      </w:r>
      <w:r w:rsidR="00924D4E">
        <w:t>мому таким лицом с использованием конкурентных способов заключения договоров (норма вступ</w:t>
      </w:r>
      <w:r w:rsidR="00047654">
        <w:t>ает в силу с 1 июля 2017 года):</w:t>
      </w:r>
    </w:p>
    <w:p w:rsidR="00047654" w:rsidRPr="0081589B" w:rsidRDefault="00047654" w:rsidP="00047654">
      <w:pPr>
        <w:pStyle w:val="a7"/>
        <w:widowControl w:val="0"/>
        <w:numPr>
          <w:ilvl w:val="0"/>
          <w:numId w:val="23"/>
        </w:numPr>
        <w:autoSpaceDE w:val="0"/>
        <w:autoSpaceDN w:val="0"/>
        <w:adjustRightInd w:val="0"/>
        <w:jc w:val="both"/>
        <w:rPr>
          <w:rFonts w:ascii="Times New Roman" w:hAnsi="Times New Roman"/>
          <w:sz w:val="24"/>
          <w:szCs w:val="24"/>
        </w:rPr>
      </w:pPr>
      <w:r w:rsidRPr="0081589B">
        <w:rPr>
          <w:rFonts w:ascii="Times New Roman" w:hAnsi="Times New Roman"/>
          <w:sz w:val="24"/>
          <w:szCs w:val="24"/>
        </w:rPr>
        <w:t xml:space="preserve">в отношении объектов капитального строительства (кроме особо опасных, технически сложных и уникальных объектов, объектов использования атомной энергии); </w:t>
      </w:r>
    </w:p>
    <w:p w:rsidR="00047654" w:rsidRPr="0081589B" w:rsidRDefault="00047654" w:rsidP="00047654">
      <w:pPr>
        <w:pStyle w:val="a7"/>
        <w:widowControl w:val="0"/>
        <w:numPr>
          <w:ilvl w:val="0"/>
          <w:numId w:val="23"/>
        </w:numPr>
        <w:autoSpaceDE w:val="0"/>
        <w:autoSpaceDN w:val="0"/>
        <w:adjustRightInd w:val="0"/>
        <w:jc w:val="both"/>
        <w:rPr>
          <w:rFonts w:ascii="Times New Roman" w:hAnsi="Times New Roman"/>
          <w:sz w:val="24"/>
          <w:szCs w:val="24"/>
        </w:rPr>
      </w:pPr>
      <w:r w:rsidRPr="0081589B">
        <w:rPr>
          <w:rFonts w:ascii="Times New Roman" w:hAnsi="Times New Roman"/>
          <w:sz w:val="24"/>
          <w:szCs w:val="24"/>
        </w:rPr>
        <w:t>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047654" w:rsidRPr="0081589B" w:rsidRDefault="00047654" w:rsidP="00047654">
      <w:pPr>
        <w:pStyle w:val="a7"/>
        <w:widowControl w:val="0"/>
        <w:numPr>
          <w:ilvl w:val="0"/>
          <w:numId w:val="23"/>
        </w:numPr>
        <w:autoSpaceDE w:val="0"/>
        <w:autoSpaceDN w:val="0"/>
        <w:adjustRightInd w:val="0"/>
        <w:jc w:val="both"/>
        <w:rPr>
          <w:rFonts w:ascii="Times New Roman" w:hAnsi="Times New Roman"/>
          <w:sz w:val="24"/>
          <w:szCs w:val="24"/>
        </w:rPr>
      </w:pPr>
      <w:r w:rsidRPr="0081589B">
        <w:rPr>
          <w:rFonts w:ascii="Times New Roman" w:hAnsi="Times New Roman"/>
          <w:sz w:val="24"/>
          <w:szCs w:val="24"/>
        </w:rPr>
        <w:t>в отношении объектов использования атомной энергии.</w:t>
      </w:r>
    </w:p>
    <w:p w:rsidR="00B62FFF" w:rsidRPr="00B62FFF" w:rsidRDefault="00924D4E" w:rsidP="00AC7367">
      <w:pPr>
        <w:widowControl w:val="0"/>
        <w:numPr>
          <w:ilvl w:val="2"/>
          <w:numId w:val="5"/>
        </w:numPr>
        <w:autoSpaceDE w:val="0"/>
        <w:autoSpaceDN w:val="0"/>
        <w:adjustRightInd w:val="0"/>
        <w:spacing w:line="276" w:lineRule="auto"/>
        <w:ind w:left="0" w:firstLine="720"/>
        <w:jc w:val="both"/>
        <w:rPr>
          <w:rFonts w:cs="Calibri"/>
        </w:rPr>
      </w:pPr>
      <w:r>
        <w:t xml:space="preserve">Сведения об обеспечении имущественной ответственности члена </w:t>
      </w:r>
      <w:r w:rsidR="00B62FFF">
        <w:t>Союза</w:t>
      </w:r>
      <w:r>
        <w:t xml:space="preserve"> перед потребителями произведенных </w:t>
      </w:r>
      <w:r w:rsidR="00B62FFF">
        <w:t>им работ и иными третьими лица</w:t>
      </w:r>
      <w:r>
        <w:t xml:space="preserve">ми, в том числе: </w:t>
      </w:r>
    </w:p>
    <w:p w:rsidR="00B62FFF" w:rsidRDefault="00924D4E" w:rsidP="00AC7367">
      <w:pPr>
        <w:widowControl w:val="0"/>
        <w:autoSpaceDE w:val="0"/>
        <w:autoSpaceDN w:val="0"/>
        <w:adjustRightInd w:val="0"/>
        <w:spacing w:line="276" w:lineRule="auto"/>
        <w:ind w:firstLine="709"/>
        <w:jc w:val="both"/>
      </w:pPr>
      <w:proofErr w:type="gramStart"/>
      <w:r>
        <w:t xml:space="preserve">а) размеры взносов лица в компенсационный фонд </w:t>
      </w:r>
      <w:r w:rsidR="00B62FFF">
        <w:t>Союза, сфор</w:t>
      </w:r>
      <w:r>
        <w:t>мированный в соответствии с порядком, установленным на основании действовавших ранее (до 3 июля 2016 года) норм Градостроительного кодекса Ро</w:t>
      </w:r>
      <w:r w:rsidR="00B62FFF">
        <w:t>ссийской Федерации (не структу</w:t>
      </w:r>
      <w:r>
        <w:t xml:space="preserve">рированный компенсационный фонд) (норма утрачивает силу не позднее 1 июля 2017 года в отношении деятельности члена </w:t>
      </w:r>
      <w:r w:rsidR="001B5F15">
        <w:t>Союза</w:t>
      </w:r>
      <w:r>
        <w:t xml:space="preserve">, осуществляемой лицом после 01.07.2017г.); </w:t>
      </w:r>
      <w:proofErr w:type="gramEnd"/>
    </w:p>
    <w:p w:rsidR="00B62FFF" w:rsidRDefault="00924D4E" w:rsidP="00AC7367">
      <w:pPr>
        <w:widowControl w:val="0"/>
        <w:autoSpaceDE w:val="0"/>
        <w:autoSpaceDN w:val="0"/>
        <w:adjustRightInd w:val="0"/>
        <w:spacing w:line="276" w:lineRule="auto"/>
        <w:ind w:left="720"/>
        <w:jc w:val="both"/>
      </w:pPr>
      <w:r>
        <w:t xml:space="preserve">б) размеры взносов лица в компенсационный фонд возмещения вреда; </w:t>
      </w:r>
    </w:p>
    <w:p w:rsidR="00B62FFF" w:rsidRPr="00B17E56" w:rsidRDefault="00924D4E" w:rsidP="00AC7367">
      <w:pPr>
        <w:widowControl w:val="0"/>
        <w:autoSpaceDE w:val="0"/>
        <w:autoSpaceDN w:val="0"/>
        <w:adjustRightInd w:val="0"/>
        <w:spacing w:line="276" w:lineRule="auto"/>
        <w:ind w:firstLine="709"/>
        <w:jc w:val="both"/>
        <w:rPr>
          <w:i/>
        </w:rPr>
      </w:pPr>
      <w:r>
        <w:t>в) размеры взносов лица в компенсационный фонд обес</w:t>
      </w:r>
      <w:r w:rsidR="008D4612">
        <w:t>печения договорных обязательств</w:t>
      </w:r>
      <w:r>
        <w:t xml:space="preserve">; </w:t>
      </w:r>
    </w:p>
    <w:p w:rsidR="001B5F15" w:rsidRDefault="00924D4E" w:rsidP="00AC7367">
      <w:pPr>
        <w:widowControl w:val="0"/>
        <w:autoSpaceDE w:val="0"/>
        <w:autoSpaceDN w:val="0"/>
        <w:adjustRightInd w:val="0"/>
        <w:spacing w:line="276" w:lineRule="auto"/>
        <w:ind w:firstLine="720"/>
        <w:jc w:val="both"/>
      </w:pPr>
      <w:r>
        <w:t xml:space="preserve">г) уровень ответственности члена </w:t>
      </w:r>
      <w:r w:rsidR="001B5F15">
        <w:t>Союза</w:t>
      </w:r>
      <w:r>
        <w:t xml:space="preserve"> по обязательствам по договорам подряда, заключаемым таким лицом в порядке, установленном действующим федеральным законодательством в области саморегулирования в </w:t>
      </w:r>
      <w:r w:rsidR="001B5F15">
        <w:t>проектировании</w:t>
      </w:r>
      <w:r>
        <w:t>, в соответствии с которым лицом внесен взнос в компенсационный фонд возмещения вреда;</w:t>
      </w:r>
    </w:p>
    <w:p w:rsidR="001B5F15" w:rsidRDefault="00924D4E" w:rsidP="00AC7367">
      <w:pPr>
        <w:widowControl w:val="0"/>
        <w:autoSpaceDE w:val="0"/>
        <w:autoSpaceDN w:val="0"/>
        <w:adjustRightInd w:val="0"/>
        <w:spacing w:line="276" w:lineRule="auto"/>
        <w:ind w:firstLine="720"/>
        <w:jc w:val="both"/>
      </w:pPr>
      <w:proofErr w:type="spellStart"/>
      <w:r>
        <w:t>д</w:t>
      </w:r>
      <w:proofErr w:type="spellEnd"/>
      <w:r>
        <w:t xml:space="preserve">) уровень ответственности члена </w:t>
      </w:r>
      <w:r w:rsidR="001B5F15">
        <w:t>Союза</w:t>
      </w:r>
      <w:r>
        <w:t xml:space="preserve"> по обязательствам по договорам подряда</w:t>
      </w:r>
      <w:r w:rsidR="001B5F15" w:rsidRPr="001B5F15">
        <w:rPr>
          <w:rFonts w:cs="Calibri"/>
        </w:rPr>
        <w:t xml:space="preserve"> </w:t>
      </w:r>
      <w:r w:rsidR="001B5F15">
        <w:rPr>
          <w:rFonts w:cs="Calibri"/>
        </w:rPr>
        <w:t>на подготовку проектной документации</w:t>
      </w:r>
      <w:r>
        <w:t>, заключаемым таким ли</w:t>
      </w:r>
      <w:r w:rsidR="001B5F15">
        <w:t>цом с использованием конкурент</w:t>
      </w:r>
      <w:r>
        <w:t>ных способов заключения договоров, в соответствии с которым лицом внесен</w:t>
      </w:r>
      <w:r w:rsidR="008D4612">
        <w:rPr>
          <w:dstrike/>
          <w:color w:val="FF0000"/>
        </w:rPr>
        <w:t xml:space="preserve"> </w:t>
      </w:r>
      <w:r>
        <w:t>взнос в компенсационный фонд обесп</w:t>
      </w:r>
      <w:r w:rsidR="008D4612">
        <w:t>ечения договорных обязательств;</w:t>
      </w:r>
    </w:p>
    <w:p w:rsidR="001B5F15" w:rsidRDefault="00924D4E" w:rsidP="00AC7367">
      <w:pPr>
        <w:widowControl w:val="0"/>
        <w:autoSpaceDE w:val="0"/>
        <w:autoSpaceDN w:val="0"/>
        <w:adjustRightInd w:val="0"/>
        <w:spacing w:line="276" w:lineRule="auto"/>
        <w:ind w:firstLine="720"/>
        <w:jc w:val="both"/>
      </w:pPr>
      <w:r>
        <w:t>е) дата и номер договора (страхового полиса) страхован</w:t>
      </w:r>
      <w:r w:rsidR="001B5F15">
        <w:t>ия лицом своего риска наступле</w:t>
      </w:r>
      <w:r>
        <w:t>ния гражданской ответственности, размер страховой сумм</w:t>
      </w:r>
      <w:r w:rsidR="001B5F15">
        <w:t>ы по договору, сведения о страховщике</w:t>
      </w:r>
      <w:r>
        <w:t xml:space="preserve"> (наименование, адрес места нахождения, лицензия, номера контактных телефонов, адреса электронной почты и web-сайта) (норма утрачивает силу с 1 июля 2017 года); </w:t>
      </w:r>
    </w:p>
    <w:p w:rsidR="008425B9" w:rsidRPr="008425B9" w:rsidRDefault="00924D4E" w:rsidP="00AC7367">
      <w:pPr>
        <w:widowControl w:val="0"/>
        <w:numPr>
          <w:ilvl w:val="2"/>
          <w:numId w:val="5"/>
        </w:numPr>
        <w:autoSpaceDE w:val="0"/>
        <w:autoSpaceDN w:val="0"/>
        <w:adjustRightInd w:val="0"/>
        <w:spacing w:line="276" w:lineRule="auto"/>
        <w:ind w:left="0" w:firstLine="720"/>
        <w:jc w:val="both"/>
        <w:rPr>
          <w:rFonts w:cs="Calibri"/>
        </w:rPr>
      </w:pPr>
      <w:proofErr w:type="gramStart"/>
      <w:r>
        <w:t xml:space="preserve">Сведения о проверках лица, проведенных в </w:t>
      </w:r>
      <w:r w:rsidR="008425B9">
        <w:t>Союзе</w:t>
      </w:r>
      <w:r>
        <w:t xml:space="preserve"> в рамках контроля деятельности члена </w:t>
      </w:r>
      <w:r w:rsidR="008425B9">
        <w:t>Союза, в том числе за соблю</w:t>
      </w:r>
      <w:r>
        <w:t>дением лицом требований, установленных в отношении такого лица действующим фе</w:t>
      </w:r>
      <w:r w:rsidR="008425B9">
        <w:t>де</w:t>
      </w:r>
      <w:r>
        <w:t xml:space="preserve">ральным законодательством в области саморегулирования в </w:t>
      </w:r>
      <w:r w:rsidR="008425B9">
        <w:t>проектировании</w:t>
      </w:r>
      <w:r>
        <w:t xml:space="preserve"> и внутренними документами </w:t>
      </w:r>
      <w:r w:rsidR="008425B9">
        <w:t>Союза</w:t>
      </w:r>
      <w:r>
        <w:t xml:space="preserve">, и фактах </w:t>
      </w:r>
      <w:r w:rsidR="008425B9">
        <w:t>применения к нему мер дисципли</w:t>
      </w:r>
      <w:r>
        <w:t>нарного воздействия, в том числе: даты проведения проверок, принятые меры дисциплинарного воздействия (когда установлена необходимость их п</w:t>
      </w:r>
      <w:r w:rsidR="008425B9">
        <w:t>рименения</w:t>
      </w:r>
      <w:proofErr w:type="gramEnd"/>
      <w:r w:rsidR="008425B9">
        <w:t>), даты и номера доку</w:t>
      </w:r>
      <w:r>
        <w:t>ментов с решениями уполномоченных органов о примене</w:t>
      </w:r>
      <w:r w:rsidR="008425B9">
        <w:t>нии мер дисциплинарного воздей</w:t>
      </w:r>
      <w:r>
        <w:t xml:space="preserve">ствия; </w:t>
      </w:r>
    </w:p>
    <w:p w:rsidR="008425B9" w:rsidRPr="008425B9" w:rsidRDefault="00924D4E" w:rsidP="00AC7367">
      <w:pPr>
        <w:widowControl w:val="0"/>
        <w:numPr>
          <w:ilvl w:val="2"/>
          <w:numId w:val="5"/>
        </w:numPr>
        <w:autoSpaceDE w:val="0"/>
        <w:autoSpaceDN w:val="0"/>
        <w:adjustRightInd w:val="0"/>
        <w:spacing w:line="276" w:lineRule="auto"/>
        <w:ind w:left="0" w:firstLine="720"/>
        <w:jc w:val="both"/>
        <w:rPr>
          <w:rFonts w:cs="Calibri"/>
        </w:rPr>
      </w:pPr>
      <w:r>
        <w:t xml:space="preserve">Сведения о приостановлении, о возобновлении, об отказе в возобновлении или о прекращении действия Свидетельства о допуске члена </w:t>
      </w:r>
      <w:r w:rsidR="008425B9">
        <w:t xml:space="preserve">Союза </w:t>
      </w:r>
      <w:r>
        <w:t xml:space="preserve">(норма утрачивает силу с 1 июля 2017 года в отношении деятельности члена </w:t>
      </w:r>
      <w:r w:rsidR="008425B9">
        <w:t>Союза</w:t>
      </w:r>
      <w:r>
        <w:t xml:space="preserve">, осуществляемой после 01.07.2017г.); </w:t>
      </w:r>
    </w:p>
    <w:p w:rsidR="008425B9" w:rsidRPr="008425B9" w:rsidRDefault="00924D4E" w:rsidP="00AC7367">
      <w:pPr>
        <w:widowControl w:val="0"/>
        <w:numPr>
          <w:ilvl w:val="2"/>
          <w:numId w:val="5"/>
        </w:numPr>
        <w:autoSpaceDE w:val="0"/>
        <w:autoSpaceDN w:val="0"/>
        <w:adjustRightInd w:val="0"/>
        <w:spacing w:line="276" w:lineRule="auto"/>
        <w:ind w:left="0" w:firstLine="720"/>
        <w:jc w:val="both"/>
        <w:rPr>
          <w:rFonts w:cs="Calibri"/>
        </w:rPr>
      </w:pPr>
      <w:r>
        <w:t xml:space="preserve">Сведения о дате прекращения членства в </w:t>
      </w:r>
      <w:r w:rsidR="008425B9">
        <w:t>Союзе</w:t>
      </w:r>
      <w:r>
        <w:t xml:space="preserve"> и о</w:t>
      </w:r>
      <w:r w:rsidR="008425B9">
        <w:t>б основаниях такого прекращения</w:t>
      </w:r>
      <w:r>
        <w:t xml:space="preserve">; </w:t>
      </w:r>
    </w:p>
    <w:p w:rsidR="008E28F1" w:rsidRPr="002D3078" w:rsidRDefault="00924D4E" w:rsidP="00AC7367">
      <w:pPr>
        <w:widowControl w:val="0"/>
        <w:numPr>
          <w:ilvl w:val="2"/>
          <w:numId w:val="5"/>
        </w:numPr>
        <w:autoSpaceDE w:val="0"/>
        <w:autoSpaceDN w:val="0"/>
        <w:adjustRightInd w:val="0"/>
        <w:spacing w:line="276" w:lineRule="auto"/>
        <w:ind w:left="0" w:firstLine="720"/>
        <w:jc w:val="both"/>
        <w:rPr>
          <w:rFonts w:cs="Calibri"/>
        </w:rPr>
      </w:pPr>
      <w:r>
        <w:t xml:space="preserve">Иные сведения, если они предусмотрены федеральным законодательством в области саморегулирования в </w:t>
      </w:r>
      <w:r w:rsidR="008425B9">
        <w:t>проектировании</w:t>
      </w:r>
      <w:r>
        <w:t xml:space="preserve"> и внутренними документами </w:t>
      </w:r>
      <w:r w:rsidR="008425B9">
        <w:t>Союза</w:t>
      </w:r>
      <w:r>
        <w:t xml:space="preserve">, в </w:t>
      </w:r>
      <w:r w:rsidR="0083095E" w:rsidRPr="00BA3D90">
        <w:t xml:space="preserve">той </w:t>
      </w:r>
      <w:r>
        <w:t>части, которая не противоречит законодательству Российской Федерации.</w:t>
      </w:r>
    </w:p>
    <w:p w:rsidR="002D3078" w:rsidRPr="008425B9" w:rsidRDefault="002D3078" w:rsidP="002D3078">
      <w:pPr>
        <w:widowControl w:val="0"/>
        <w:autoSpaceDE w:val="0"/>
        <w:autoSpaceDN w:val="0"/>
        <w:adjustRightInd w:val="0"/>
        <w:spacing w:line="276" w:lineRule="auto"/>
        <w:ind w:left="720"/>
        <w:jc w:val="both"/>
        <w:rPr>
          <w:rFonts w:cs="Calibri"/>
        </w:rPr>
      </w:pPr>
    </w:p>
    <w:p w:rsidR="008425B9" w:rsidRPr="002D3078" w:rsidRDefault="008425B9" w:rsidP="002D3078">
      <w:pPr>
        <w:numPr>
          <w:ilvl w:val="0"/>
          <w:numId w:val="5"/>
        </w:numPr>
        <w:spacing w:line="276" w:lineRule="auto"/>
        <w:jc w:val="center"/>
        <w:textAlignment w:val="top"/>
        <w:rPr>
          <w:rFonts w:cs="Calibri"/>
          <w:b/>
        </w:rPr>
      </w:pPr>
      <w:r w:rsidRPr="002D3078">
        <w:rPr>
          <w:b/>
        </w:rPr>
        <w:t>Порядок ведения Реестра членов</w:t>
      </w:r>
    </w:p>
    <w:p w:rsidR="00B0048F" w:rsidRDefault="00B0048F" w:rsidP="00AC7367">
      <w:pPr>
        <w:spacing w:line="276" w:lineRule="auto"/>
        <w:ind w:left="1410"/>
        <w:textAlignment w:val="top"/>
      </w:pPr>
    </w:p>
    <w:p w:rsidR="00B0048F" w:rsidRPr="00B0048F" w:rsidRDefault="008425B9" w:rsidP="00AC7367">
      <w:pPr>
        <w:numPr>
          <w:ilvl w:val="1"/>
          <w:numId w:val="5"/>
        </w:numPr>
        <w:spacing w:line="276" w:lineRule="auto"/>
        <w:ind w:left="0" w:firstLine="851"/>
        <w:jc w:val="both"/>
        <w:textAlignment w:val="top"/>
        <w:rPr>
          <w:rFonts w:cs="Calibri"/>
          <w:b/>
        </w:rPr>
      </w:pPr>
      <w:r w:rsidRPr="00B0048F">
        <w:rPr>
          <w:rFonts w:cs="Calibri"/>
        </w:rPr>
        <w:t xml:space="preserve">В Реестр членов вносятся сведения о членах </w:t>
      </w:r>
      <w:r w:rsidR="00B0048F">
        <w:rPr>
          <w:rFonts w:cs="Calibri"/>
        </w:rPr>
        <w:t>Союза</w:t>
      </w:r>
      <w:r w:rsidRPr="00B0048F">
        <w:rPr>
          <w:rFonts w:cs="Calibri"/>
        </w:rPr>
        <w:t>,</w:t>
      </w:r>
      <w:r w:rsidR="00B0048F">
        <w:t xml:space="preserve"> на</w:t>
      </w:r>
      <w:r>
        <w:t xml:space="preserve">чиная со дня внесения сведений о </w:t>
      </w:r>
      <w:r w:rsidR="00B0048F">
        <w:t>СРО «</w:t>
      </w:r>
      <w:proofErr w:type="spellStart"/>
      <w:r w:rsidR="00B0048F">
        <w:t>Сюзнефтегазпроект</w:t>
      </w:r>
      <w:proofErr w:type="spellEnd"/>
      <w:r w:rsidR="00B0048F">
        <w:t xml:space="preserve">» </w:t>
      </w:r>
      <w:r>
        <w:t xml:space="preserve">в государственный реестр </w:t>
      </w:r>
      <w:proofErr w:type="spellStart"/>
      <w:r>
        <w:t>саморегулируемых</w:t>
      </w:r>
      <w:proofErr w:type="spellEnd"/>
      <w:r>
        <w:t xml:space="preserve"> организаций. </w:t>
      </w:r>
    </w:p>
    <w:p w:rsidR="006F1922" w:rsidRPr="006F1922" w:rsidRDefault="008425B9" w:rsidP="00AC7367">
      <w:pPr>
        <w:numPr>
          <w:ilvl w:val="1"/>
          <w:numId w:val="5"/>
        </w:numPr>
        <w:spacing w:line="276" w:lineRule="auto"/>
        <w:ind w:left="0" w:firstLine="851"/>
        <w:jc w:val="both"/>
        <w:textAlignment w:val="top"/>
        <w:rPr>
          <w:rFonts w:cs="Calibri"/>
          <w:b/>
        </w:rPr>
      </w:pPr>
      <w:r>
        <w:t xml:space="preserve">В Реестр вносится информация, которая содержится в тех документах, которые в соответствии с требованиями законодательства РФ и внутренних документов </w:t>
      </w:r>
      <w:r w:rsidR="00B0048F">
        <w:t>СРО «</w:t>
      </w:r>
      <w:proofErr w:type="spellStart"/>
      <w:r w:rsidR="00B0048F">
        <w:t>Сюзнефтегазпроект</w:t>
      </w:r>
      <w:proofErr w:type="spellEnd"/>
      <w:r w:rsidR="00B0048F">
        <w:t>»</w:t>
      </w:r>
      <w:r w:rsidR="00CC12FF">
        <w:t xml:space="preserve"> </w:t>
      </w:r>
      <w:r>
        <w:t xml:space="preserve">представляются членом </w:t>
      </w:r>
      <w:r w:rsidR="00B0048F">
        <w:t>Союза или соответст</w:t>
      </w:r>
      <w:r>
        <w:t xml:space="preserve">вующим органом управления </w:t>
      </w:r>
      <w:r w:rsidR="00B0048F">
        <w:t>Союза</w:t>
      </w:r>
      <w:r>
        <w:t xml:space="preserve"> в установленных случаях, а именно:</w:t>
      </w:r>
    </w:p>
    <w:p w:rsidR="006F1922" w:rsidRPr="00AC7367" w:rsidRDefault="008425B9" w:rsidP="00AC7367">
      <w:pPr>
        <w:pStyle w:val="a7"/>
        <w:numPr>
          <w:ilvl w:val="0"/>
          <w:numId w:val="11"/>
        </w:numPr>
        <w:jc w:val="both"/>
        <w:textAlignment w:val="top"/>
        <w:rPr>
          <w:rFonts w:ascii="Times New Roman" w:hAnsi="Times New Roman"/>
          <w:sz w:val="24"/>
          <w:szCs w:val="24"/>
        </w:rPr>
      </w:pPr>
      <w:r w:rsidRPr="00AC7367">
        <w:rPr>
          <w:rFonts w:ascii="Times New Roman" w:hAnsi="Times New Roman"/>
          <w:sz w:val="24"/>
          <w:szCs w:val="24"/>
        </w:rPr>
        <w:t xml:space="preserve">при </w:t>
      </w:r>
      <w:r w:rsidRPr="00AC7367">
        <w:rPr>
          <w:rFonts w:ascii="Times New Roman" w:eastAsia="Times New Roman" w:hAnsi="Times New Roman"/>
          <w:sz w:val="24"/>
          <w:szCs w:val="24"/>
          <w:lang w:eastAsia="ru-RU"/>
        </w:rPr>
        <w:t>приеме л</w:t>
      </w:r>
      <w:r w:rsidRPr="00AC7367">
        <w:rPr>
          <w:rFonts w:ascii="Times New Roman" w:hAnsi="Times New Roman"/>
          <w:sz w:val="24"/>
          <w:szCs w:val="24"/>
        </w:rPr>
        <w:t xml:space="preserve">ица в члены </w:t>
      </w:r>
      <w:r w:rsidR="006F1922" w:rsidRPr="00AC7367">
        <w:rPr>
          <w:rFonts w:ascii="Times New Roman" w:hAnsi="Times New Roman"/>
          <w:sz w:val="24"/>
          <w:szCs w:val="24"/>
        </w:rPr>
        <w:t>СРО «</w:t>
      </w:r>
      <w:proofErr w:type="spellStart"/>
      <w:r w:rsidR="006F1922" w:rsidRPr="00AC7367">
        <w:rPr>
          <w:rFonts w:ascii="Times New Roman" w:hAnsi="Times New Roman"/>
          <w:sz w:val="24"/>
          <w:szCs w:val="24"/>
        </w:rPr>
        <w:t>Сюзнефтегазпроект</w:t>
      </w:r>
      <w:proofErr w:type="spellEnd"/>
      <w:r w:rsidR="006F1922" w:rsidRPr="00AC7367">
        <w:rPr>
          <w:rFonts w:ascii="Times New Roman" w:hAnsi="Times New Roman"/>
          <w:sz w:val="24"/>
          <w:szCs w:val="24"/>
        </w:rPr>
        <w:t>»</w:t>
      </w:r>
      <w:r w:rsidR="000A2A5C" w:rsidRPr="00AC7367">
        <w:rPr>
          <w:rFonts w:ascii="Times New Roman" w:hAnsi="Times New Roman"/>
          <w:sz w:val="24"/>
          <w:szCs w:val="24"/>
        </w:rPr>
        <w:t>;</w:t>
      </w:r>
    </w:p>
    <w:p w:rsidR="006F1922" w:rsidRPr="00AC7367" w:rsidRDefault="008425B9" w:rsidP="00AC7367">
      <w:pPr>
        <w:pStyle w:val="a7"/>
        <w:numPr>
          <w:ilvl w:val="0"/>
          <w:numId w:val="11"/>
        </w:numPr>
        <w:tabs>
          <w:tab w:val="left" w:pos="1560"/>
        </w:tabs>
        <w:ind w:left="0" w:firstLine="1211"/>
        <w:jc w:val="both"/>
        <w:textAlignment w:val="top"/>
        <w:rPr>
          <w:rFonts w:ascii="Times New Roman" w:hAnsi="Times New Roman"/>
          <w:sz w:val="24"/>
          <w:szCs w:val="24"/>
        </w:rPr>
      </w:pPr>
      <w:r w:rsidRPr="00AC7367">
        <w:rPr>
          <w:rFonts w:ascii="Times New Roman" w:hAnsi="Times New Roman"/>
          <w:sz w:val="24"/>
          <w:szCs w:val="24"/>
        </w:rPr>
        <w:t xml:space="preserve">при выдаче такому лицу Свидетельства о допуске (норма утрачивает силу с 1 июля 2017 года); </w:t>
      </w:r>
    </w:p>
    <w:p w:rsidR="000A2A5C" w:rsidRPr="00AC7367" w:rsidRDefault="008425B9" w:rsidP="00AC7367">
      <w:pPr>
        <w:pStyle w:val="a7"/>
        <w:numPr>
          <w:ilvl w:val="0"/>
          <w:numId w:val="11"/>
        </w:numPr>
        <w:tabs>
          <w:tab w:val="left" w:pos="1276"/>
          <w:tab w:val="left" w:pos="1560"/>
        </w:tabs>
        <w:ind w:left="0" w:firstLine="1211"/>
        <w:jc w:val="both"/>
        <w:textAlignment w:val="top"/>
        <w:rPr>
          <w:rFonts w:ascii="Times New Roman" w:hAnsi="Times New Roman"/>
          <w:sz w:val="24"/>
          <w:szCs w:val="24"/>
        </w:rPr>
      </w:pPr>
      <w:r w:rsidRPr="00AC7367">
        <w:rPr>
          <w:rFonts w:ascii="Times New Roman" w:hAnsi="Times New Roman"/>
          <w:sz w:val="24"/>
          <w:szCs w:val="24"/>
        </w:rPr>
        <w:t>при внесении изменений в выданное ранее Свидетельство о допуске (норма утрачивает силу с 1 июля 2017 года);</w:t>
      </w:r>
    </w:p>
    <w:p w:rsidR="00AC7367" w:rsidRPr="00AC7367" w:rsidRDefault="00AC7367" w:rsidP="00AC7367">
      <w:pPr>
        <w:pStyle w:val="a7"/>
        <w:numPr>
          <w:ilvl w:val="0"/>
          <w:numId w:val="11"/>
        </w:numPr>
        <w:tabs>
          <w:tab w:val="left" w:pos="1276"/>
          <w:tab w:val="left" w:pos="1560"/>
        </w:tabs>
        <w:ind w:left="0" w:firstLine="1211"/>
        <w:jc w:val="both"/>
        <w:textAlignment w:val="top"/>
        <w:rPr>
          <w:rFonts w:ascii="Times New Roman" w:hAnsi="Times New Roman"/>
          <w:sz w:val="24"/>
          <w:szCs w:val="24"/>
        </w:rPr>
      </w:pPr>
      <w:r w:rsidRPr="00AC7367">
        <w:rPr>
          <w:rFonts w:ascii="Times New Roman" w:hAnsi="Times New Roman"/>
          <w:sz w:val="24"/>
          <w:szCs w:val="24"/>
        </w:rPr>
        <w:t>при изменении сведений о размере взноса в компенсационный фонд возмещения вреда, который внесен членом Союза;</w:t>
      </w:r>
    </w:p>
    <w:p w:rsidR="00AC7367" w:rsidRPr="00AC7367" w:rsidRDefault="00AC7367" w:rsidP="00AC7367">
      <w:pPr>
        <w:pStyle w:val="a7"/>
        <w:numPr>
          <w:ilvl w:val="0"/>
          <w:numId w:val="11"/>
        </w:numPr>
        <w:tabs>
          <w:tab w:val="left" w:pos="1276"/>
          <w:tab w:val="left" w:pos="1560"/>
        </w:tabs>
        <w:ind w:left="0" w:firstLine="1211"/>
        <w:jc w:val="both"/>
        <w:textAlignment w:val="top"/>
        <w:rPr>
          <w:rFonts w:ascii="Times New Roman" w:hAnsi="Times New Roman"/>
          <w:sz w:val="24"/>
          <w:szCs w:val="24"/>
        </w:rPr>
      </w:pPr>
      <w:r w:rsidRPr="00AC7367">
        <w:rPr>
          <w:rFonts w:ascii="Times New Roman" w:hAnsi="Times New Roman"/>
          <w:sz w:val="24"/>
          <w:szCs w:val="24"/>
        </w:rPr>
        <w:t>при изменении сведений о размере взноса в компенсационный фонд обеспечения договорных обязательств, который внесен членом Союза;</w:t>
      </w:r>
    </w:p>
    <w:p w:rsidR="00AC7367" w:rsidRPr="00AC7367" w:rsidRDefault="00AC7367" w:rsidP="00AC7367">
      <w:pPr>
        <w:pStyle w:val="a7"/>
        <w:numPr>
          <w:ilvl w:val="0"/>
          <w:numId w:val="11"/>
        </w:numPr>
        <w:tabs>
          <w:tab w:val="left" w:pos="1276"/>
          <w:tab w:val="left" w:pos="1560"/>
        </w:tabs>
        <w:ind w:left="0" w:firstLine="1211"/>
        <w:jc w:val="both"/>
        <w:textAlignment w:val="top"/>
        <w:rPr>
          <w:rFonts w:ascii="Times New Roman" w:hAnsi="Times New Roman"/>
          <w:sz w:val="24"/>
          <w:szCs w:val="24"/>
        </w:rPr>
      </w:pPr>
      <w:r w:rsidRPr="00AC7367">
        <w:rPr>
          <w:rFonts w:ascii="Times New Roman" w:hAnsi="Times New Roman"/>
          <w:sz w:val="24"/>
          <w:szCs w:val="24"/>
        </w:rPr>
        <w:t>при изменении уровня ответственности члена Союза по обязательствам по договору подряда на подготовку проектной документации, в соответствии с которым указанным членов внесен взнос в компенсационный фонд возмещения вреда;</w:t>
      </w:r>
    </w:p>
    <w:p w:rsidR="00AC7367" w:rsidRPr="00AC7367" w:rsidRDefault="00AC7367" w:rsidP="00AC7367">
      <w:pPr>
        <w:pStyle w:val="a7"/>
        <w:numPr>
          <w:ilvl w:val="0"/>
          <w:numId w:val="11"/>
        </w:numPr>
        <w:tabs>
          <w:tab w:val="left" w:pos="1276"/>
          <w:tab w:val="left" w:pos="1560"/>
        </w:tabs>
        <w:ind w:left="0" w:firstLine="1211"/>
        <w:jc w:val="both"/>
        <w:textAlignment w:val="top"/>
        <w:rPr>
          <w:rFonts w:ascii="Times New Roman" w:hAnsi="Times New Roman"/>
          <w:sz w:val="24"/>
          <w:szCs w:val="24"/>
        </w:rPr>
      </w:pPr>
      <w:r w:rsidRPr="00AC7367">
        <w:rPr>
          <w:rFonts w:ascii="Times New Roman" w:hAnsi="Times New Roman"/>
          <w:sz w:val="24"/>
          <w:szCs w:val="24"/>
        </w:rPr>
        <w:t>при изменении уровня ответственности члена Союза по обязательствам по заключаемым договорам подряда на подготовку проектной документации, с использованием конкурентных способов заключения договоров;</w:t>
      </w:r>
    </w:p>
    <w:p w:rsidR="006F1922" w:rsidRPr="00AC7367" w:rsidRDefault="008425B9" w:rsidP="00AC7367">
      <w:pPr>
        <w:pStyle w:val="a7"/>
        <w:numPr>
          <w:ilvl w:val="0"/>
          <w:numId w:val="11"/>
        </w:numPr>
        <w:tabs>
          <w:tab w:val="left" w:pos="1276"/>
          <w:tab w:val="left" w:pos="1560"/>
        </w:tabs>
        <w:ind w:left="0" w:firstLine="1211"/>
        <w:jc w:val="both"/>
        <w:textAlignment w:val="top"/>
        <w:rPr>
          <w:rFonts w:ascii="Times New Roman" w:hAnsi="Times New Roman"/>
          <w:sz w:val="24"/>
          <w:szCs w:val="24"/>
        </w:rPr>
      </w:pPr>
      <w:r w:rsidRPr="00AC7367">
        <w:rPr>
          <w:rFonts w:ascii="Times New Roman" w:hAnsi="Times New Roman"/>
          <w:sz w:val="24"/>
          <w:szCs w:val="24"/>
        </w:rPr>
        <w:t xml:space="preserve"> в случае применения в отношении члена саморегул</w:t>
      </w:r>
      <w:r w:rsidR="006F1922" w:rsidRPr="00AC7367">
        <w:rPr>
          <w:rFonts w:ascii="Times New Roman" w:hAnsi="Times New Roman"/>
          <w:sz w:val="24"/>
          <w:szCs w:val="24"/>
        </w:rPr>
        <w:t>ируемой организации мер дисцип</w:t>
      </w:r>
      <w:r w:rsidRPr="00AC7367">
        <w:rPr>
          <w:rFonts w:ascii="Times New Roman" w:hAnsi="Times New Roman"/>
          <w:sz w:val="24"/>
          <w:szCs w:val="24"/>
        </w:rPr>
        <w:t xml:space="preserve">линарного воздействия, связанных с результатами проведенных проверок; </w:t>
      </w:r>
    </w:p>
    <w:p w:rsidR="006F1922" w:rsidRPr="00AC7367" w:rsidRDefault="008425B9" w:rsidP="00AC7367">
      <w:pPr>
        <w:pStyle w:val="a7"/>
        <w:numPr>
          <w:ilvl w:val="0"/>
          <w:numId w:val="11"/>
        </w:numPr>
        <w:tabs>
          <w:tab w:val="left" w:pos="1276"/>
          <w:tab w:val="left" w:pos="1560"/>
        </w:tabs>
        <w:ind w:left="0" w:firstLine="1211"/>
        <w:jc w:val="both"/>
        <w:textAlignment w:val="top"/>
        <w:rPr>
          <w:rFonts w:ascii="Times New Roman" w:hAnsi="Times New Roman"/>
          <w:sz w:val="24"/>
          <w:szCs w:val="24"/>
        </w:rPr>
      </w:pPr>
      <w:r w:rsidRPr="00AC7367">
        <w:rPr>
          <w:rFonts w:ascii="Times New Roman" w:hAnsi="Times New Roman"/>
          <w:sz w:val="24"/>
          <w:szCs w:val="24"/>
        </w:rPr>
        <w:t xml:space="preserve">в случае добровольного прекращения членства в саморегулируемой организации; </w:t>
      </w:r>
    </w:p>
    <w:p w:rsidR="006F1922" w:rsidRPr="00AC7367" w:rsidRDefault="008425B9" w:rsidP="00AC7367">
      <w:pPr>
        <w:pStyle w:val="a7"/>
        <w:numPr>
          <w:ilvl w:val="0"/>
          <w:numId w:val="11"/>
        </w:numPr>
        <w:tabs>
          <w:tab w:val="left" w:pos="1276"/>
          <w:tab w:val="left" w:pos="1560"/>
        </w:tabs>
        <w:spacing w:after="0"/>
        <w:ind w:left="0" w:firstLine="1211"/>
        <w:jc w:val="both"/>
        <w:textAlignment w:val="top"/>
        <w:rPr>
          <w:rFonts w:ascii="Times New Roman" w:hAnsi="Times New Roman"/>
          <w:sz w:val="24"/>
          <w:szCs w:val="24"/>
        </w:rPr>
      </w:pPr>
      <w:r w:rsidRPr="00AC7367">
        <w:rPr>
          <w:rFonts w:ascii="Times New Roman" w:hAnsi="Times New Roman"/>
          <w:sz w:val="24"/>
          <w:szCs w:val="24"/>
        </w:rPr>
        <w:t xml:space="preserve"> в иных случаях, предусмотренных действующим федеральным законодательством в области саморегулирования в строительстве и внутренними документами саморегулируемой организации. </w:t>
      </w:r>
    </w:p>
    <w:p w:rsidR="004922FF" w:rsidRPr="004922FF" w:rsidRDefault="008425B9" w:rsidP="00AC7367">
      <w:pPr>
        <w:numPr>
          <w:ilvl w:val="1"/>
          <w:numId w:val="5"/>
        </w:numPr>
        <w:spacing w:line="276" w:lineRule="auto"/>
        <w:ind w:left="0" w:firstLine="851"/>
        <w:jc w:val="both"/>
        <w:textAlignment w:val="top"/>
        <w:rPr>
          <w:rFonts w:cs="Calibri"/>
          <w:b/>
        </w:rPr>
      </w:pPr>
      <w:r>
        <w:t>Основанием для внесения сведений в Реестр чле</w:t>
      </w:r>
      <w:r w:rsidR="004922FF">
        <w:t>нов является решение соответст</w:t>
      </w:r>
      <w:r>
        <w:t xml:space="preserve">вующего уполномоченного органа управления саморегулируемой организации. </w:t>
      </w:r>
    </w:p>
    <w:p w:rsidR="004922FF" w:rsidRPr="004922FF" w:rsidRDefault="008425B9" w:rsidP="00AC7367">
      <w:pPr>
        <w:numPr>
          <w:ilvl w:val="1"/>
          <w:numId w:val="5"/>
        </w:numPr>
        <w:spacing w:line="276" w:lineRule="auto"/>
        <w:ind w:left="0" w:firstLine="851"/>
        <w:jc w:val="both"/>
        <w:textAlignment w:val="top"/>
        <w:rPr>
          <w:rFonts w:cs="Calibri"/>
          <w:b/>
        </w:rPr>
      </w:pPr>
      <w:r>
        <w:t>Реестр членов ведется в виде электронного док</w:t>
      </w:r>
      <w:r w:rsidR="004922FF">
        <w:t>умента</w:t>
      </w:r>
      <w:r w:rsidR="00486A4B">
        <w:t xml:space="preserve"> </w:t>
      </w:r>
      <w:r>
        <w:t xml:space="preserve">на сайте </w:t>
      </w:r>
      <w:r w:rsidR="004922FF">
        <w:t>Союза</w:t>
      </w:r>
      <w:r>
        <w:t xml:space="preserve"> в сети «Интернет». </w:t>
      </w:r>
    </w:p>
    <w:p w:rsidR="00486A4B" w:rsidRPr="008D4612" w:rsidRDefault="008425B9" w:rsidP="00AC7367">
      <w:pPr>
        <w:numPr>
          <w:ilvl w:val="1"/>
          <w:numId w:val="5"/>
        </w:numPr>
        <w:spacing w:line="276" w:lineRule="auto"/>
        <w:ind w:left="0" w:firstLine="851"/>
        <w:jc w:val="both"/>
        <w:textAlignment w:val="top"/>
        <w:rPr>
          <w:rFonts w:cs="Calibri"/>
          <w:b/>
        </w:rPr>
      </w:pPr>
      <w:r>
        <w:t xml:space="preserve">Сведения о выдаче члену </w:t>
      </w:r>
      <w:r w:rsidR="00486A4B">
        <w:t>СРО «</w:t>
      </w:r>
      <w:proofErr w:type="spellStart"/>
      <w:r w:rsidR="00486A4B">
        <w:t>Сюзнефтегазпроект</w:t>
      </w:r>
      <w:proofErr w:type="spellEnd"/>
      <w:r w:rsidR="00486A4B">
        <w:t xml:space="preserve">» </w:t>
      </w:r>
      <w:r w:rsidR="004922FF">
        <w:t>Свидетельства о допус</w:t>
      </w:r>
      <w:r>
        <w:t>ке вносятся в Реестр членов в день выдачи члену саморегулируемой организации указанного Свидетельства о допуске</w:t>
      </w:r>
      <w:r w:rsidRPr="00E76E31">
        <w:rPr>
          <w:color w:val="FF0000"/>
        </w:rPr>
        <w:t xml:space="preserve"> </w:t>
      </w:r>
      <w:r w:rsidR="00E76E31" w:rsidRPr="008D4612">
        <w:t>(норма утрачивает силу с 1 июля 2017 года).</w:t>
      </w:r>
    </w:p>
    <w:p w:rsidR="00486A4B" w:rsidRPr="00486A4B" w:rsidRDefault="008425B9" w:rsidP="00AC7367">
      <w:pPr>
        <w:numPr>
          <w:ilvl w:val="1"/>
          <w:numId w:val="5"/>
        </w:numPr>
        <w:spacing w:line="276" w:lineRule="auto"/>
        <w:ind w:left="0" w:firstLine="851"/>
        <w:jc w:val="both"/>
        <w:textAlignment w:val="top"/>
        <w:rPr>
          <w:rFonts w:cs="Calibri"/>
          <w:b/>
        </w:rPr>
      </w:pPr>
      <w:r>
        <w:t xml:space="preserve">Сведения о внесении изменений в Свидетельство </w:t>
      </w:r>
      <w:r w:rsidR="00486A4B">
        <w:t>о допус</w:t>
      </w:r>
      <w:r>
        <w:t>ке, а также сведения о приостановлении, возобновлении,</w:t>
      </w:r>
      <w:r w:rsidR="00486A4B">
        <w:t xml:space="preserve"> отказе в возобновлении или пре</w:t>
      </w:r>
      <w:r>
        <w:t>кращении действия Свидетельства о допуске, вносятся в Ре</w:t>
      </w:r>
      <w:r w:rsidR="00486A4B">
        <w:t>естр членов в день принятия со</w:t>
      </w:r>
      <w:r>
        <w:t>ответствующего решения постоянно действующим коллегиальным органом управ</w:t>
      </w:r>
      <w:r w:rsidR="00486A4B">
        <w:t>ления СРО «</w:t>
      </w:r>
      <w:proofErr w:type="spellStart"/>
      <w:r w:rsidR="00486A4B">
        <w:t>Сюзнефтегазпроект</w:t>
      </w:r>
      <w:proofErr w:type="spellEnd"/>
      <w:r w:rsidR="00486A4B">
        <w:t>»</w:t>
      </w:r>
      <w:r>
        <w:t>. Соответствующее уведомл</w:t>
      </w:r>
      <w:r w:rsidR="00486A4B">
        <w:t>ение СРО «</w:t>
      </w:r>
      <w:proofErr w:type="spellStart"/>
      <w:r w:rsidR="00486A4B">
        <w:t>Сюзнефтегазпроект</w:t>
      </w:r>
      <w:proofErr w:type="spellEnd"/>
      <w:r w:rsidR="00486A4B">
        <w:t xml:space="preserve">» </w:t>
      </w:r>
      <w:r>
        <w:t xml:space="preserve">о принятом в отношении члена </w:t>
      </w:r>
      <w:r w:rsidR="00486A4B">
        <w:t>Союза решении в установлен</w:t>
      </w:r>
      <w:r>
        <w:t>ном порядке направляется в Национальное объединен</w:t>
      </w:r>
      <w:r w:rsidR="00A137C5">
        <w:t xml:space="preserve">ие </w:t>
      </w:r>
      <w:r w:rsidR="00E76E31" w:rsidRPr="008D4612">
        <w:t>изыскателей и проектировщиков</w:t>
      </w:r>
      <w:r w:rsidR="00E76E31">
        <w:t xml:space="preserve"> </w:t>
      </w:r>
      <w:r w:rsidR="008D4612" w:rsidRPr="008D4612">
        <w:t xml:space="preserve">(далее – </w:t>
      </w:r>
      <w:r w:rsidR="00E76E31" w:rsidRPr="008D4612">
        <w:t>НОПРИЗ</w:t>
      </w:r>
      <w:r w:rsidR="008D4612" w:rsidRPr="008D4612">
        <w:t>)</w:t>
      </w:r>
      <w:r w:rsidRPr="00E76E31">
        <w:rPr>
          <w:color w:val="FF0000"/>
        </w:rPr>
        <w:t xml:space="preserve"> </w:t>
      </w:r>
      <w:r>
        <w:t>(норма утрач</w:t>
      </w:r>
      <w:r w:rsidR="00486A4B">
        <w:t>ивает силу с 1 июля 2017 года).</w:t>
      </w:r>
    </w:p>
    <w:p w:rsidR="00486A4B" w:rsidRPr="000D1388" w:rsidRDefault="008425B9" w:rsidP="00AC7367">
      <w:pPr>
        <w:numPr>
          <w:ilvl w:val="1"/>
          <w:numId w:val="5"/>
        </w:numPr>
        <w:spacing w:line="276" w:lineRule="auto"/>
        <w:ind w:left="0" w:firstLine="851"/>
        <w:jc w:val="both"/>
        <w:textAlignment w:val="top"/>
        <w:rPr>
          <w:rFonts w:cs="Calibri"/>
          <w:b/>
        </w:rPr>
      </w:pPr>
      <w:r>
        <w:t xml:space="preserve">В день вступления в силу решения </w:t>
      </w:r>
      <w:r w:rsidR="000D1388" w:rsidRPr="008D4612">
        <w:t>Совета</w:t>
      </w:r>
      <w:r w:rsidR="000D1388" w:rsidRPr="000D1388">
        <w:rPr>
          <w:rFonts w:cs="Calibri"/>
          <w:b/>
          <w:color w:val="FF0000"/>
        </w:rPr>
        <w:t xml:space="preserve"> </w:t>
      </w:r>
      <w:r w:rsidR="00486A4B">
        <w:t>СРО «</w:t>
      </w:r>
      <w:proofErr w:type="spellStart"/>
      <w:r w:rsidR="00486A4B">
        <w:t>Сюзнефтегазпроект</w:t>
      </w:r>
      <w:proofErr w:type="spellEnd"/>
      <w:r w:rsidR="00486A4B">
        <w:t>»</w:t>
      </w:r>
      <w:r>
        <w:t xml:space="preserve"> о приеме лица в члены </w:t>
      </w:r>
      <w:r w:rsidR="00486A4B">
        <w:t>Союза</w:t>
      </w:r>
      <w:r>
        <w:t xml:space="preserve"> такое решение </w:t>
      </w:r>
      <w:r w:rsidR="00486A4B">
        <w:t>СРО «</w:t>
      </w:r>
      <w:proofErr w:type="spellStart"/>
      <w:r w:rsidR="00486A4B">
        <w:t>Сюзнефтегазпроект</w:t>
      </w:r>
      <w:proofErr w:type="spellEnd"/>
      <w:r w:rsidR="00486A4B">
        <w:t>»</w:t>
      </w:r>
      <w:r w:rsidR="000D1388">
        <w:t xml:space="preserve"> </w:t>
      </w:r>
      <w:r w:rsidR="000D1388" w:rsidRPr="008D4612">
        <w:t>размещает</w:t>
      </w:r>
      <w:r>
        <w:t xml:space="preserve"> на своем сайте в сети «Интернет», </w:t>
      </w:r>
      <w:r w:rsidR="000D1388" w:rsidRPr="008D4612">
        <w:t>вносит</w:t>
      </w:r>
      <w:r w:rsidR="000D1388">
        <w:t xml:space="preserve"> </w:t>
      </w:r>
      <w:r>
        <w:t xml:space="preserve">сведения о приеме лица в члены </w:t>
      </w:r>
      <w:r w:rsidR="00486A4B">
        <w:t>СРО «</w:t>
      </w:r>
      <w:proofErr w:type="spellStart"/>
      <w:r w:rsidR="00486A4B">
        <w:t>Сюзнефтегазпроект</w:t>
      </w:r>
      <w:proofErr w:type="spellEnd"/>
      <w:r w:rsidR="00486A4B">
        <w:t>»</w:t>
      </w:r>
      <w:r>
        <w:t xml:space="preserve"> в Реестр членов,</w:t>
      </w:r>
      <w:r w:rsidRPr="000D1388">
        <w:rPr>
          <w:color w:val="FF0000"/>
        </w:rPr>
        <w:t xml:space="preserve"> </w:t>
      </w:r>
      <w:r w:rsidR="00A17FBF" w:rsidRPr="008D4612">
        <w:t>направляет</w:t>
      </w:r>
      <w:r w:rsidR="00A17FBF">
        <w:rPr>
          <w:color w:val="FF0000"/>
        </w:rPr>
        <w:t xml:space="preserve"> </w:t>
      </w:r>
      <w:r>
        <w:t>уведомление о принятом решен</w:t>
      </w:r>
      <w:r w:rsidR="00486A4B">
        <w:t xml:space="preserve">ии </w:t>
      </w:r>
      <w:r w:rsidR="000D1388" w:rsidRPr="008D4612">
        <w:t>НОПРИЗ</w:t>
      </w:r>
      <w:r>
        <w:t xml:space="preserve">. В день принятия в отношении члена саморегулируемой организации решения по иным обстоятельствам такое решение размещается </w:t>
      </w:r>
      <w:r w:rsidR="00486A4B">
        <w:t>СРО «</w:t>
      </w:r>
      <w:proofErr w:type="spellStart"/>
      <w:r w:rsidR="00486A4B">
        <w:t>Сюзнефтегазпроект</w:t>
      </w:r>
      <w:proofErr w:type="spellEnd"/>
      <w:r w:rsidR="00486A4B">
        <w:t>»</w:t>
      </w:r>
      <w:r>
        <w:t xml:space="preserve"> на своем сайте в сети «Интернет», соответствующие сведения в отношении такого лица (или изменения во внесенные ранее сведения) вносятся в Реестр членов, уведомление о прин</w:t>
      </w:r>
      <w:r w:rsidR="00486A4B">
        <w:t xml:space="preserve">ятом решении направляется в </w:t>
      </w:r>
      <w:r w:rsidR="008D4612" w:rsidRPr="008D4612">
        <w:t>НОПРИЗ.</w:t>
      </w:r>
    </w:p>
    <w:p w:rsidR="00A137C5" w:rsidRPr="00A137C5" w:rsidRDefault="008425B9" w:rsidP="00AC7367">
      <w:pPr>
        <w:numPr>
          <w:ilvl w:val="1"/>
          <w:numId w:val="5"/>
        </w:numPr>
        <w:spacing w:line="276" w:lineRule="auto"/>
        <w:ind w:left="0" w:firstLine="851"/>
        <w:jc w:val="both"/>
        <w:textAlignment w:val="top"/>
        <w:rPr>
          <w:rFonts w:cs="Calibri"/>
          <w:b/>
        </w:rPr>
      </w:pPr>
      <w:proofErr w:type="gramStart"/>
      <w:r>
        <w:t xml:space="preserve">В день поступления в </w:t>
      </w:r>
      <w:r w:rsidR="00A137C5">
        <w:t>СРО «</w:t>
      </w:r>
      <w:proofErr w:type="spellStart"/>
      <w:r w:rsidR="00A137C5">
        <w:t>Сюзнефтегазпроект</w:t>
      </w:r>
      <w:proofErr w:type="spellEnd"/>
      <w:r w:rsidR="00A137C5">
        <w:t xml:space="preserve">» </w:t>
      </w:r>
      <w:r>
        <w:t xml:space="preserve">заявления члена </w:t>
      </w:r>
      <w:r w:rsidR="00A137C5">
        <w:t>Союза</w:t>
      </w:r>
      <w:r>
        <w:t xml:space="preserve"> о добровольном прекращении его членства в этой организаци</w:t>
      </w:r>
      <w:r w:rsidR="00A137C5">
        <w:t>и сведе</w:t>
      </w:r>
      <w:r>
        <w:t xml:space="preserve">ния о прекращении членства лица в </w:t>
      </w:r>
      <w:r w:rsidR="00A137C5">
        <w:t>СРО «</w:t>
      </w:r>
      <w:proofErr w:type="spellStart"/>
      <w:r w:rsidR="00A137C5">
        <w:t>Сюзнефтегазпроект</w:t>
      </w:r>
      <w:proofErr w:type="spellEnd"/>
      <w:r w:rsidR="00A137C5">
        <w:t>»</w:t>
      </w:r>
      <w:r>
        <w:t xml:space="preserve"> вносятся </w:t>
      </w:r>
      <w:r w:rsidR="00A137C5">
        <w:t>СРО «</w:t>
      </w:r>
      <w:proofErr w:type="spellStart"/>
      <w:r w:rsidR="00A137C5">
        <w:t>Сюзнефтегазпроект</w:t>
      </w:r>
      <w:proofErr w:type="spellEnd"/>
      <w:r w:rsidR="00A137C5">
        <w:t>»</w:t>
      </w:r>
      <w:r>
        <w:t xml:space="preserve"> в Реестр членов, а уведомление об этом факте направляется в </w:t>
      </w:r>
      <w:r w:rsidR="008D4612">
        <w:t xml:space="preserve">НОПРИЗ </w:t>
      </w:r>
      <w:r>
        <w:t>в течение тр</w:t>
      </w:r>
      <w:r w:rsidR="008D4612">
        <w:t>ех дней со дня поступления ука</w:t>
      </w:r>
      <w:r>
        <w:t>занного заявления на бумажном носителе или в тот же день в случае его поступления</w:t>
      </w:r>
      <w:proofErr w:type="gramEnd"/>
      <w:r>
        <w:t xml:space="preserve"> в форме электронного документа. </w:t>
      </w:r>
    </w:p>
    <w:p w:rsidR="00A137C5" w:rsidRPr="00A137C5" w:rsidRDefault="008425B9" w:rsidP="00AC7367">
      <w:pPr>
        <w:numPr>
          <w:ilvl w:val="1"/>
          <w:numId w:val="5"/>
        </w:numPr>
        <w:spacing w:line="276" w:lineRule="auto"/>
        <w:ind w:left="0" w:firstLine="851"/>
        <w:jc w:val="both"/>
        <w:textAlignment w:val="top"/>
        <w:rPr>
          <w:rFonts w:cs="Calibri"/>
          <w:b/>
        </w:rPr>
      </w:pPr>
      <w:proofErr w:type="gramStart"/>
      <w:r>
        <w:t>Сведения о прекращении действия Свидетельств</w:t>
      </w:r>
      <w:r w:rsidR="00A137C5">
        <w:t>а о допуске в случае доброволь</w:t>
      </w:r>
      <w:r>
        <w:t xml:space="preserve">ного прекращения членства лица в </w:t>
      </w:r>
      <w:r w:rsidR="00A137C5">
        <w:t>СРО «</w:t>
      </w:r>
      <w:proofErr w:type="spellStart"/>
      <w:r w:rsidR="00A137C5">
        <w:t>Сюзнефтегазпроект</w:t>
      </w:r>
      <w:proofErr w:type="spellEnd"/>
      <w:r w:rsidR="00A137C5">
        <w:t xml:space="preserve">» </w:t>
      </w:r>
      <w:r>
        <w:t xml:space="preserve">вносятся в Реестр членов в день поступления в </w:t>
      </w:r>
      <w:r w:rsidR="00A137C5">
        <w:t>СРО «</w:t>
      </w:r>
      <w:proofErr w:type="spellStart"/>
      <w:r w:rsidR="00A137C5">
        <w:t>Сюзнефтегазпроект</w:t>
      </w:r>
      <w:proofErr w:type="spellEnd"/>
      <w:r w:rsidR="00A137C5">
        <w:t xml:space="preserve">» </w:t>
      </w:r>
      <w:r>
        <w:t>соответствующего заявления члена саморегулируемой организации, а уведомление об этом факте</w:t>
      </w:r>
      <w:r w:rsidR="00A137C5">
        <w:t xml:space="preserve"> в течение трех дней со дня по</w:t>
      </w:r>
      <w:r>
        <w:t>ступления такого заявления направляется саморегулируем</w:t>
      </w:r>
      <w:r w:rsidR="00A137C5">
        <w:t xml:space="preserve">ой организацией в </w:t>
      </w:r>
      <w:r w:rsidR="00832EA7">
        <w:t>НОПРИЗ</w:t>
      </w:r>
      <w:r>
        <w:t xml:space="preserve">, (норма утрачивает силу с 1 июля 2017 года). </w:t>
      </w:r>
      <w:proofErr w:type="gramEnd"/>
    </w:p>
    <w:p w:rsidR="00A137C5" w:rsidRPr="00A137C5" w:rsidRDefault="008425B9" w:rsidP="00AC7367">
      <w:pPr>
        <w:numPr>
          <w:ilvl w:val="1"/>
          <w:numId w:val="5"/>
        </w:numPr>
        <w:spacing w:line="276" w:lineRule="auto"/>
        <w:ind w:left="0" w:firstLine="851"/>
        <w:jc w:val="both"/>
        <w:textAlignment w:val="top"/>
        <w:rPr>
          <w:rFonts w:cs="Calibri"/>
          <w:b/>
        </w:rPr>
      </w:pPr>
      <w:r>
        <w:t xml:space="preserve">Уведомления о приеме лица в члены </w:t>
      </w:r>
      <w:r w:rsidR="00A137C5">
        <w:t>Союза</w:t>
      </w:r>
      <w:r>
        <w:t xml:space="preserve">, о внесении изменений в реестр членов саморегулируемой организации, о прекращении членства лица в саморегулируемой организации могут быть направлены в </w:t>
      </w:r>
      <w:r w:rsidR="00832EA7">
        <w:t>НОПРИЗ</w:t>
      </w:r>
      <w:r>
        <w:t xml:space="preserve"> на бумажном</w:t>
      </w:r>
      <w:r w:rsidR="00A137C5">
        <w:t xml:space="preserve"> носителе или в форме электрон</w:t>
      </w:r>
      <w:r>
        <w:t>ных документов, подпи</w:t>
      </w:r>
      <w:r w:rsidR="00A137C5">
        <w:t>санных саморегулируемой органи</w:t>
      </w:r>
      <w:r>
        <w:t xml:space="preserve">зацией с использованием усиленной квалифицированной электронной подписи. </w:t>
      </w:r>
    </w:p>
    <w:p w:rsidR="00A137C5" w:rsidRPr="00A137C5" w:rsidRDefault="008425B9" w:rsidP="00AC7367">
      <w:pPr>
        <w:numPr>
          <w:ilvl w:val="1"/>
          <w:numId w:val="5"/>
        </w:numPr>
        <w:spacing w:line="276" w:lineRule="auto"/>
        <w:ind w:left="0" w:firstLine="851"/>
        <w:jc w:val="both"/>
        <w:textAlignment w:val="top"/>
        <w:rPr>
          <w:rFonts w:cs="Calibri"/>
          <w:b/>
        </w:rPr>
      </w:pPr>
      <w:r>
        <w:t xml:space="preserve"> Информация из Реестра членов, подлежащая ра</w:t>
      </w:r>
      <w:r w:rsidR="00A137C5">
        <w:t>скрытию в соответствии с требо</w:t>
      </w:r>
      <w:r>
        <w:t>ваниями действующего законодательства Российской Фед</w:t>
      </w:r>
      <w:r w:rsidR="00A137C5">
        <w:t>ерации, размещается в сети «Ин</w:t>
      </w:r>
      <w:r>
        <w:t xml:space="preserve">тернет» на официальном сайте </w:t>
      </w:r>
      <w:r w:rsidR="00A137C5">
        <w:t>Союза.</w:t>
      </w:r>
    </w:p>
    <w:p w:rsidR="008425B9" w:rsidRPr="00A137C5" w:rsidRDefault="008425B9" w:rsidP="00AC7367">
      <w:pPr>
        <w:numPr>
          <w:ilvl w:val="1"/>
          <w:numId w:val="5"/>
        </w:numPr>
        <w:spacing w:line="276" w:lineRule="auto"/>
        <w:ind w:left="0" w:firstLine="851"/>
        <w:jc w:val="both"/>
        <w:textAlignment w:val="top"/>
        <w:rPr>
          <w:rFonts w:cs="Calibri"/>
          <w:b/>
        </w:rPr>
      </w:pPr>
      <w:r>
        <w:t>Внесение сведений в Реестр членов и размещение информации на официальном сайте</w:t>
      </w:r>
      <w:r w:rsidR="00A137C5">
        <w:t xml:space="preserve"> Союза</w:t>
      </w:r>
      <w:r>
        <w:t xml:space="preserve"> осуществляется уполномоченными на это работниками </w:t>
      </w:r>
      <w:r w:rsidR="00A137C5">
        <w:t>СРО «</w:t>
      </w:r>
      <w:proofErr w:type="spellStart"/>
      <w:r w:rsidR="00A137C5">
        <w:t>Сюзнефтегазпроект</w:t>
      </w:r>
      <w:proofErr w:type="spellEnd"/>
      <w:r w:rsidR="00A137C5">
        <w:t>»</w:t>
      </w:r>
      <w:r>
        <w:t>.</w:t>
      </w:r>
    </w:p>
    <w:p w:rsidR="00A137C5" w:rsidRPr="008425B9" w:rsidRDefault="00A137C5" w:rsidP="00AC7367">
      <w:pPr>
        <w:spacing w:line="276" w:lineRule="auto"/>
        <w:ind w:left="851"/>
        <w:textAlignment w:val="top"/>
        <w:rPr>
          <w:rFonts w:cs="Calibri"/>
          <w:b/>
        </w:rPr>
      </w:pPr>
    </w:p>
    <w:p w:rsidR="008E28F1" w:rsidRPr="008E28F1" w:rsidRDefault="008E28F1" w:rsidP="00AC7367">
      <w:pPr>
        <w:numPr>
          <w:ilvl w:val="0"/>
          <w:numId w:val="5"/>
        </w:numPr>
        <w:spacing w:line="276" w:lineRule="auto"/>
        <w:textAlignment w:val="top"/>
        <w:rPr>
          <w:rFonts w:cs="Calibri"/>
          <w:b/>
        </w:rPr>
      </w:pPr>
      <w:r w:rsidRPr="008E28F1">
        <w:rPr>
          <w:rFonts w:cs="Calibri"/>
          <w:b/>
        </w:rPr>
        <w:t xml:space="preserve">Порядок предоставления </w:t>
      </w:r>
      <w:r w:rsidRPr="008425B9">
        <w:rPr>
          <w:rFonts w:cs="Calibri"/>
          <w:b/>
        </w:rPr>
        <w:t xml:space="preserve">сведений из </w:t>
      </w:r>
      <w:r w:rsidR="006106D8">
        <w:rPr>
          <w:rFonts w:cs="Calibri"/>
          <w:b/>
        </w:rPr>
        <w:t>Р</w:t>
      </w:r>
      <w:r w:rsidRPr="008425B9">
        <w:rPr>
          <w:rFonts w:cs="Calibri"/>
          <w:b/>
        </w:rPr>
        <w:t>еестра членов</w:t>
      </w:r>
      <w:r w:rsidRPr="008E28F1">
        <w:rPr>
          <w:rFonts w:cs="Calibri"/>
          <w:b/>
        </w:rPr>
        <w:t xml:space="preserve"> </w:t>
      </w:r>
    </w:p>
    <w:p w:rsidR="008E28F1" w:rsidRPr="008E28F1" w:rsidRDefault="008E28F1" w:rsidP="00AC7367">
      <w:pPr>
        <w:spacing w:line="276" w:lineRule="auto"/>
        <w:ind w:left="1410"/>
        <w:textAlignment w:val="top"/>
        <w:rPr>
          <w:rFonts w:cs="Calibri"/>
        </w:rPr>
      </w:pPr>
    </w:p>
    <w:p w:rsidR="008E28F1" w:rsidRDefault="00A137C5" w:rsidP="00AC7367">
      <w:pPr>
        <w:widowControl w:val="0"/>
        <w:numPr>
          <w:ilvl w:val="1"/>
          <w:numId w:val="5"/>
        </w:numPr>
        <w:autoSpaceDE w:val="0"/>
        <w:autoSpaceDN w:val="0"/>
        <w:adjustRightInd w:val="0"/>
        <w:spacing w:line="276" w:lineRule="auto"/>
        <w:ind w:left="0" w:firstLine="720"/>
        <w:jc w:val="both"/>
      </w:pPr>
      <w:r>
        <w:t>СРО «</w:t>
      </w:r>
      <w:proofErr w:type="spellStart"/>
      <w:r>
        <w:t>Сюзнефтегазпроект</w:t>
      </w:r>
      <w:proofErr w:type="spellEnd"/>
      <w:r>
        <w:t>»</w:t>
      </w:r>
      <w:r w:rsidR="001F2526" w:rsidRPr="001F2526">
        <w:t xml:space="preserve"> предоставляет по</w:t>
      </w:r>
      <w:r w:rsidR="00276448">
        <w:t xml:space="preserve"> письменному</w:t>
      </w:r>
      <w:r w:rsidR="001F2526" w:rsidRPr="001F2526">
        <w:t xml:space="preserve"> запросу заинтересованного лица выписку из реестра членов </w:t>
      </w:r>
      <w:r w:rsidR="001F2526" w:rsidRPr="001F2526">
        <w:rPr>
          <w:rFonts w:cs="Calibri"/>
          <w:color w:val="000000"/>
        </w:rPr>
        <w:t>саморегулируемой организации</w:t>
      </w:r>
      <w:r w:rsidR="001F2526" w:rsidRPr="001F2526">
        <w:t xml:space="preserve">. </w:t>
      </w:r>
    </w:p>
    <w:p w:rsidR="00276448" w:rsidRDefault="00276448" w:rsidP="00AC7367">
      <w:pPr>
        <w:widowControl w:val="0"/>
        <w:numPr>
          <w:ilvl w:val="1"/>
          <w:numId w:val="5"/>
        </w:numPr>
        <w:autoSpaceDE w:val="0"/>
        <w:autoSpaceDN w:val="0"/>
        <w:adjustRightInd w:val="0"/>
        <w:spacing w:line="276" w:lineRule="auto"/>
        <w:ind w:left="0" w:firstLine="720"/>
        <w:jc w:val="both"/>
      </w:pPr>
      <w:r>
        <w:t xml:space="preserve">В </w:t>
      </w:r>
      <w:proofErr w:type="gramStart"/>
      <w:r>
        <w:t>запросе</w:t>
      </w:r>
      <w:proofErr w:type="gramEnd"/>
      <w:r>
        <w:t xml:space="preserve"> обязательно должен быть указан контактный телефон и адрес заинтересованного лица в Российской Федерации для направления саморегулируемой организацией ответа. </w:t>
      </w:r>
    </w:p>
    <w:p w:rsidR="00276448" w:rsidRDefault="00276448" w:rsidP="00AC7367">
      <w:pPr>
        <w:widowControl w:val="0"/>
        <w:numPr>
          <w:ilvl w:val="1"/>
          <w:numId w:val="5"/>
        </w:numPr>
        <w:autoSpaceDE w:val="0"/>
        <w:autoSpaceDN w:val="0"/>
        <w:adjustRightInd w:val="0"/>
        <w:spacing w:line="276" w:lineRule="auto"/>
        <w:ind w:left="0" w:firstLine="720"/>
        <w:jc w:val="both"/>
      </w:pPr>
      <w:r>
        <w:t>Запрос от юридического лица должен быть подписан лицом, осуществляющим функции единоличного исполнительного органа либо его уполномоченным представителем при предоставлении документа, подтверждающего наличие такого полномочия. Запрос от физического лица должен быть подписан этим физическим лицом.</w:t>
      </w:r>
    </w:p>
    <w:p w:rsidR="00276448" w:rsidRDefault="00276448" w:rsidP="00AC7367">
      <w:pPr>
        <w:widowControl w:val="0"/>
        <w:numPr>
          <w:ilvl w:val="1"/>
          <w:numId w:val="5"/>
        </w:numPr>
        <w:autoSpaceDE w:val="0"/>
        <w:autoSpaceDN w:val="0"/>
        <w:adjustRightInd w:val="0"/>
        <w:spacing w:line="276" w:lineRule="auto"/>
        <w:ind w:left="0" w:firstLine="720"/>
        <w:jc w:val="both"/>
      </w:pPr>
      <w:proofErr w:type="spellStart"/>
      <w:r w:rsidRPr="001F2526">
        <w:rPr>
          <w:rFonts w:cs="Calibri"/>
          <w:color w:val="000000"/>
        </w:rPr>
        <w:t>Саморегулируемая</w:t>
      </w:r>
      <w:proofErr w:type="spellEnd"/>
      <w:r w:rsidRPr="001F2526">
        <w:rPr>
          <w:rFonts w:cs="Calibri"/>
          <w:color w:val="000000"/>
        </w:rPr>
        <w:t xml:space="preserve"> организация</w:t>
      </w:r>
      <w:r>
        <w:t xml:space="preserve"> обязана предоставить выписку из реестра в письменном виде</w:t>
      </w:r>
      <w:r w:rsidR="00A17F85">
        <w:t>,</w:t>
      </w:r>
      <w:r>
        <w:t xml:space="preserve"> за подписью генерального директора </w:t>
      </w:r>
      <w:r>
        <w:rPr>
          <w:rFonts w:cs="Calibri"/>
          <w:color w:val="000000"/>
        </w:rPr>
        <w:t>с</w:t>
      </w:r>
      <w:r w:rsidRPr="001F2526">
        <w:rPr>
          <w:rFonts w:cs="Calibri"/>
          <w:color w:val="000000"/>
        </w:rPr>
        <w:t>аморегулируем</w:t>
      </w:r>
      <w:r>
        <w:rPr>
          <w:rFonts w:cs="Calibri"/>
          <w:color w:val="000000"/>
        </w:rPr>
        <w:t>ой</w:t>
      </w:r>
      <w:r w:rsidRPr="001F2526">
        <w:rPr>
          <w:rFonts w:cs="Calibri"/>
          <w:color w:val="000000"/>
        </w:rPr>
        <w:t xml:space="preserve"> организаци</w:t>
      </w:r>
      <w:r>
        <w:rPr>
          <w:rFonts w:cs="Calibri"/>
          <w:color w:val="000000"/>
        </w:rPr>
        <w:t>и</w:t>
      </w:r>
      <w:r w:rsidR="00A17F85">
        <w:t xml:space="preserve"> и </w:t>
      </w:r>
      <w:r>
        <w:t>заверен</w:t>
      </w:r>
      <w:r w:rsidR="00A17F85">
        <w:t>н</w:t>
      </w:r>
      <w:r>
        <w:t xml:space="preserve">ую печатью </w:t>
      </w:r>
      <w:r>
        <w:rPr>
          <w:rFonts w:cs="Calibri"/>
          <w:color w:val="000000"/>
        </w:rPr>
        <w:t>с</w:t>
      </w:r>
      <w:r w:rsidRPr="001F2526">
        <w:rPr>
          <w:rFonts w:cs="Calibri"/>
          <w:color w:val="000000"/>
        </w:rPr>
        <w:t>аморегулируем</w:t>
      </w:r>
      <w:r>
        <w:rPr>
          <w:rFonts w:cs="Calibri"/>
          <w:color w:val="000000"/>
        </w:rPr>
        <w:t xml:space="preserve">ой </w:t>
      </w:r>
      <w:r w:rsidRPr="001F2526">
        <w:rPr>
          <w:rFonts w:cs="Calibri"/>
          <w:color w:val="000000"/>
        </w:rPr>
        <w:t>организаци</w:t>
      </w:r>
      <w:r>
        <w:rPr>
          <w:rFonts w:cs="Calibri"/>
          <w:color w:val="000000"/>
        </w:rPr>
        <w:t>и</w:t>
      </w:r>
      <w:r>
        <w:t>.</w:t>
      </w:r>
    </w:p>
    <w:p w:rsidR="008E28F1" w:rsidRDefault="001F2526" w:rsidP="00AC7367">
      <w:pPr>
        <w:widowControl w:val="0"/>
        <w:numPr>
          <w:ilvl w:val="1"/>
          <w:numId w:val="5"/>
        </w:numPr>
        <w:autoSpaceDE w:val="0"/>
        <w:autoSpaceDN w:val="0"/>
        <w:adjustRightInd w:val="0"/>
        <w:spacing w:line="276" w:lineRule="auto"/>
        <w:ind w:left="0" w:firstLine="720"/>
        <w:jc w:val="both"/>
      </w:pPr>
      <w:r w:rsidRPr="001F2526">
        <w:t>Выпиской подтверждаются сведения, содержащиеся в реестре на дату выдачи выписки.</w:t>
      </w:r>
    </w:p>
    <w:p w:rsidR="001F2526" w:rsidRPr="008E28F1" w:rsidRDefault="001F2526" w:rsidP="00AC7367">
      <w:pPr>
        <w:widowControl w:val="0"/>
        <w:numPr>
          <w:ilvl w:val="1"/>
          <w:numId w:val="5"/>
        </w:numPr>
        <w:autoSpaceDE w:val="0"/>
        <w:autoSpaceDN w:val="0"/>
        <w:adjustRightInd w:val="0"/>
        <w:spacing w:line="276" w:lineRule="auto"/>
        <w:ind w:left="0" w:firstLine="720"/>
        <w:jc w:val="both"/>
      </w:pPr>
      <w:r w:rsidRPr="001F2526">
        <w:rPr>
          <w:color w:val="000000"/>
        </w:rPr>
        <w:t xml:space="preserve">Срок предоставления содержащихся в реестре членов </w:t>
      </w:r>
      <w:r w:rsidRPr="001F2526">
        <w:rPr>
          <w:rFonts w:cs="Calibri"/>
          <w:color w:val="000000"/>
        </w:rPr>
        <w:t>саморегулируемой организации</w:t>
      </w:r>
      <w:r w:rsidRPr="001F2526">
        <w:rPr>
          <w:color w:val="000000"/>
        </w:rPr>
        <w:t xml:space="preserve"> сведений не </w:t>
      </w:r>
      <w:r w:rsidRPr="001F2526">
        <w:rPr>
          <w:rFonts w:cs="Arial"/>
          <w:color w:val="000000"/>
          <w:szCs w:val="28"/>
        </w:rPr>
        <w:t xml:space="preserve">может быть более трех рабочих дней со дня получения </w:t>
      </w:r>
      <w:r w:rsidRPr="001F2526">
        <w:rPr>
          <w:rFonts w:cs="Calibri"/>
          <w:color w:val="000000"/>
        </w:rPr>
        <w:t>саморегулируемой организацией</w:t>
      </w:r>
      <w:r w:rsidRPr="001F2526">
        <w:rPr>
          <w:color w:val="000000"/>
        </w:rPr>
        <w:t xml:space="preserve"> </w:t>
      </w:r>
      <w:r w:rsidRPr="001F2526">
        <w:rPr>
          <w:rFonts w:cs="Arial"/>
          <w:color w:val="000000"/>
          <w:szCs w:val="28"/>
        </w:rPr>
        <w:t>соответствующего запроса.</w:t>
      </w:r>
    </w:p>
    <w:p w:rsidR="00A17F85" w:rsidRDefault="001F2526" w:rsidP="00AC7367">
      <w:pPr>
        <w:widowControl w:val="0"/>
        <w:numPr>
          <w:ilvl w:val="1"/>
          <w:numId w:val="5"/>
        </w:numPr>
        <w:autoSpaceDE w:val="0"/>
        <w:autoSpaceDN w:val="0"/>
        <w:adjustRightInd w:val="0"/>
        <w:spacing w:line="276" w:lineRule="auto"/>
        <w:ind w:left="0" w:firstLine="720"/>
        <w:jc w:val="both"/>
      </w:pPr>
      <w:r w:rsidRPr="001F2526">
        <w:t xml:space="preserve">Выдача выписок из реестра членов </w:t>
      </w:r>
      <w:r w:rsidRPr="008E28F1">
        <w:rPr>
          <w:rFonts w:cs="Calibri"/>
          <w:color w:val="000000"/>
        </w:rPr>
        <w:t>саморегулируемой организации</w:t>
      </w:r>
      <w:r w:rsidRPr="001F2526">
        <w:t xml:space="preserve"> учитывается в журнале учета выписок из реестра. </w:t>
      </w:r>
    </w:p>
    <w:p w:rsidR="001F2526" w:rsidRDefault="001F2526" w:rsidP="00AC7367">
      <w:pPr>
        <w:widowControl w:val="0"/>
        <w:numPr>
          <w:ilvl w:val="1"/>
          <w:numId w:val="5"/>
        </w:numPr>
        <w:autoSpaceDE w:val="0"/>
        <w:autoSpaceDN w:val="0"/>
        <w:adjustRightInd w:val="0"/>
        <w:spacing w:line="276" w:lineRule="auto"/>
        <w:ind w:left="0" w:firstLine="720"/>
        <w:jc w:val="both"/>
      </w:pPr>
      <w:r w:rsidRPr="001F2526">
        <w:t>Форма выписки из реестра членов</w:t>
      </w:r>
      <w:r w:rsidR="00A17F85">
        <w:t xml:space="preserve"> </w:t>
      </w:r>
      <w:r w:rsidR="00A17F85">
        <w:rPr>
          <w:rFonts w:cs="Calibri"/>
          <w:color w:val="000000"/>
        </w:rPr>
        <w:t>с</w:t>
      </w:r>
      <w:r w:rsidR="00A17F85" w:rsidRPr="001F2526">
        <w:rPr>
          <w:rFonts w:cs="Calibri"/>
          <w:color w:val="000000"/>
        </w:rPr>
        <w:t>аморегулируем</w:t>
      </w:r>
      <w:r w:rsidR="00A17F85">
        <w:rPr>
          <w:rFonts w:cs="Calibri"/>
          <w:color w:val="000000"/>
        </w:rPr>
        <w:t>ой</w:t>
      </w:r>
      <w:r w:rsidR="00A17F85" w:rsidRPr="001F2526">
        <w:rPr>
          <w:rFonts w:cs="Calibri"/>
          <w:color w:val="000000"/>
        </w:rPr>
        <w:t xml:space="preserve"> организаци</w:t>
      </w:r>
      <w:r w:rsidR="00A17F85">
        <w:rPr>
          <w:rFonts w:cs="Calibri"/>
          <w:color w:val="000000"/>
        </w:rPr>
        <w:t>и</w:t>
      </w:r>
      <w:r w:rsidRPr="001F2526">
        <w:t xml:space="preserve"> устанавливается органом надзора за </w:t>
      </w:r>
      <w:proofErr w:type="spellStart"/>
      <w:r w:rsidRPr="001F2526">
        <w:t>саморегулируемыми</w:t>
      </w:r>
      <w:proofErr w:type="spellEnd"/>
      <w:r w:rsidRPr="001F2526">
        <w:t xml:space="preserve"> организациями.</w:t>
      </w:r>
    </w:p>
    <w:p w:rsidR="001F2526" w:rsidRPr="00C727E1" w:rsidRDefault="001F2526" w:rsidP="00AC7367">
      <w:pPr>
        <w:widowControl w:val="0"/>
        <w:numPr>
          <w:ilvl w:val="1"/>
          <w:numId w:val="5"/>
        </w:numPr>
        <w:autoSpaceDE w:val="0"/>
        <w:autoSpaceDN w:val="0"/>
        <w:adjustRightInd w:val="0"/>
        <w:spacing w:line="276" w:lineRule="auto"/>
        <w:ind w:left="0" w:firstLine="720"/>
        <w:jc w:val="both"/>
      </w:pPr>
      <w:r w:rsidRPr="008E28F1">
        <w:rPr>
          <w:rFonts w:cs="Arial"/>
          <w:color w:val="000000"/>
          <w:szCs w:val="28"/>
        </w:rPr>
        <w:t xml:space="preserve">Срок действия выписки из реестра членов саморегулируемой организации составляет один месяц </w:t>
      </w:r>
      <w:proofErr w:type="gramStart"/>
      <w:r w:rsidRPr="008E28F1">
        <w:rPr>
          <w:rFonts w:cs="Arial"/>
          <w:color w:val="000000"/>
          <w:szCs w:val="28"/>
        </w:rPr>
        <w:t>с даты</w:t>
      </w:r>
      <w:proofErr w:type="gramEnd"/>
      <w:r w:rsidRPr="008E28F1">
        <w:rPr>
          <w:rFonts w:cs="Arial"/>
          <w:color w:val="000000"/>
          <w:szCs w:val="28"/>
        </w:rPr>
        <w:t xml:space="preserve"> ее выдачи.</w:t>
      </w:r>
    </w:p>
    <w:p w:rsidR="00C727E1" w:rsidRPr="008E28F1" w:rsidRDefault="00C727E1" w:rsidP="00AC7367">
      <w:pPr>
        <w:widowControl w:val="0"/>
        <w:numPr>
          <w:ilvl w:val="1"/>
          <w:numId w:val="5"/>
        </w:numPr>
        <w:autoSpaceDE w:val="0"/>
        <w:autoSpaceDN w:val="0"/>
        <w:adjustRightInd w:val="0"/>
        <w:spacing w:line="276" w:lineRule="auto"/>
        <w:ind w:left="0" w:firstLine="720"/>
        <w:jc w:val="both"/>
      </w:pPr>
      <w:r>
        <w:t xml:space="preserve">Выписка из реестра направляется заинтересованному лицу заказным письмом по адресу, указанному в запросе. В </w:t>
      </w:r>
      <w:proofErr w:type="gramStart"/>
      <w:r>
        <w:t>случае</w:t>
      </w:r>
      <w:proofErr w:type="gramEnd"/>
      <w:r>
        <w:t xml:space="preserve"> получения выписки из реестра непосредственно лицом, направившим запрос, или его представителем по доверенности, выписка из реестра вручается такому лицу (или его представителю по доверенности) под расписку в журнале учета выписок из реестра о получении. Оригинал доверенности представителя заинтересованного лица остается в </w:t>
      </w:r>
      <w:r w:rsidR="00276448">
        <w:t>саморегулируемой организации.</w:t>
      </w:r>
    </w:p>
    <w:p w:rsidR="00707757" w:rsidRDefault="00707757" w:rsidP="00AC7367">
      <w:pPr>
        <w:widowControl w:val="0"/>
        <w:autoSpaceDE w:val="0"/>
        <w:autoSpaceDN w:val="0"/>
        <w:adjustRightInd w:val="0"/>
        <w:spacing w:line="276" w:lineRule="auto"/>
        <w:ind w:left="720"/>
        <w:jc w:val="both"/>
        <w:rPr>
          <w:rFonts w:cs="Arial"/>
          <w:color w:val="000000"/>
          <w:szCs w:val="28"/>
        </w:rPr>
      </w:pPr>
    </w:p>
    <w:p w:rsidR="00707757" w:rsidRPr="00832EA7" w:rsidRDefault="0009546E" w:rsidP="00AC7367">
      <w:pPr>
        <w:numPr>
          <w:ilvl w:val="0"/>
          <w:numId w:val="5"/>
        </w:numPr>
        <w:spacing w:line="276" w:lineRule="auto"/>
        <w:jc w:val="center"/>
        <w:textAlignment w:val="top"/>
        <w:rPr>
          <w:b/>
        </w:rPr>
      </w:pPr>
      <w:r>
        <w:rPr>
          <w:b/>
        </w:rPr>
        <w:t>Порядок х</w:t>
      </w:r>
      <w:r w:rsidR="00707757" w:rsidRPr="00707757">
        <w:rPr>
          <w:b/>
        </w:rPr>
        <w:t>ранени</w:t>
      </w:r>
      <w:r>
        <w:rPr>
          <w:b/>
        </w:rPr>
        <w:t>я</w:t>
      </w:r>
      <w:r w:rsidR="00707757" w:rsidRPr="00707757">
        <w:rPr>
          <w:b/>
        </w:rPr>
        <w:t xml:space="preserve"> </w:t>
      </w:r>
      <w:r w:rsidR="00EF6D6B">
        <w:rPr>
          <w:b/>
        </w:rPr>
        <w:t>Р</w:t>
      </w:r>
      <w:r w:rsidR="00A35DF9">
        <w:rPr>
          <w:b/>
        </w:rPr>
        <w:t>еестра</w:t>
      </w:r>
      <w:r w:rsidR="00707757">
        <w:rPr>
          <w:b/>
        </w:rPr>
        <w:t xml:space="preserve"> членов</w:t>
      </w:r>
    </w:p>
    <w:p w:rsidR="00832EA7" w:rsidRDefault="00832EA7" w:rsidP="00AC7367">
      <w:pPr>
        <w:spacing w:line="276" w:lineRule="auto"/>
        <w:ind w:left="1410"/>
        <w:textAlignment w:val="top"/>
        <w:rPr>
          <w:b/>
        </w:rPr>
      </w:pPr>
    </w:p>
    <w:p w:rsidR="00C727E1" w:rsidRPr="00707757" w:rsidRDefault="00832EA7" w:rsidP="00AC7367">
      <w:pPr>
        <w:widowControl w:val="0"/>
        <w:numPr>
          <w:ilvl w:val="1"/>
          <w:numId w:val="5"/>
        </w:numPr>
        <w:autoSpaceDE w:val="0"/>
        <w:autoSpaceDN w:val="0"/>
        <w:adjustRightInd w:val="0"/>
        <w:spacing w:line="276" w:lineRule="auto"/>
        <w:ind w:left="0" w:firstLine="720"/>
        <w:jc w:val="both"/>
      </w:pPr>
      <w:r>
        <w:t>СРО</w:t>
      </w:r>
      <w:r>
        <w:rPr>
          <w:lang w:val="en-US"/>
        </w:rPr>
        <w:t> </w:t>
      </w:r>
      <w:r>
        <w:t>«</w:t>
      </w:r>
      <w:proofErr w:type="spellStart"/>
      <w:r>
        <w:t>Сюзнефтегазпроект</w:t>
      </w:r>
      <w:proofErr w:type="spellEnd"/>
      <w:r>
        <w:t>»</w:t>
      </w:r>
      <w:r w:rsidRPr="001F2526">
        <w:t xml:space="preserve"> </w:t>
      </w:r>
      <w:r w:rsidR="00C727E1" w:rsidRPr="008E28F1">
        <w:rPr>
          <w:rFonts w:cs="Arial"/>
          <w:color w:val="000000"/>
          <w:szCs w:val="28"/>
        </w:rPr>
        <w:t>несет ответственность за неисполнение или ненадлежащее исполнение обязанностей</w:t>
      </w:r>
      <w:r w:rsidR="00A137C5">
        <w:rPr>
          <w:rFonts w:cs="Arial"/>
          <w:color w:val="000000"/>
          <w:szCs w:val="28"/>
        </w:rPr>
        <w:t xml:space="preserve"> по ведению и хранению реестра </w:t>
      </w:r>
      <w:r w:rsidR="00C727E1" w:rsidRPr="008E28F1">
        <w:rPr>
          <w:rFonts w:cs="Arial"/>
          <w:color w:val="000000"/>
          <w:szCs w:val="28"/>
        </w:rPr>
        <w:t xml:space="preserve">членов </w:t>
      </w:r>
      <w:r>
        <w:t>СРО</w:t>
      </w:r>
      <w:r>
        <w:rPr>
          <w:lang w:val="en-US"/>
        </w:rPr>
        <w:t> </w:t>
      </w:r>
      <w:r w:rsidR="00A137C5">
        <w:t>«</w:t>
      </w:r>
      <w:proofErr w:type="spellStart"/>
      <w:r w:rsidR="00A137C5">
        <w:t>Сюзнефтегазпроект</w:t>
      </w:r>
      <w:proofErr w:type="spellEnd"/>
      <w:r w:rsidR="00A137C5">
        <w:t>»</w:t>
      </w:r>
      <w:r w:rsidR="00C727E1" w:rsidRPr="008E28F1">
        <w:rPr>
          <w:rFonts w:cs="Arial"/>
          <w:color w:val="000000"/>
          <w:szCs w:val="28"/>
        </w:rPr>
        <w:t>, в том числе обеспечение конфиденциальности информации реестра и предоставление недостоверных или неполных данных.</w:t>
      </w:r>
    </w:p>
    <w:p w:rsidR="00F737F9" w:rsidRDefault="00832EA7" w:rsidP="00AC7367">
      <w:pPr>
        <w:widowControl w:val="0"/>
        <w:numPr>
          <w:ilvl w:val="1"/>
          <w:numId w:val="5"/>
        </w:numPr>
        <w:autoSpaceDE w:val="0"/>
        <w:autoSpaceDN w:val="0"/>
        <w:adjustRightInd w:val="0"/>
        <w:spacing w:line="276" w:lineRule="auto"/>
        <w:ind w:left="0" w:firstLine="720"/>
        <w:jc w:val="both"/>
      </w:pPr>
      <w:r>
        <w:t>СРО «</w:t>
      </w:r>
      <w:proofErr w:type="spellStart"/>
      <w:r>
        <w:t>Сюзнефтегазпроект</w:t>
      </w:r>
      <w:proofErr w:type="spellEnd"/>
      <w:r>
        <w:t>»</w:t>
      </w:r>
      <w:r w:rsidRPr="001F2526">
        <w:t xml:space="preserve"> </w:t>
      </w:r>
      <w:r w:rsidR="00F737F9">
        <w:t xml:space="preserve">обеспечивает хранение документов, предоставляемых членами </w:t>
      </w:r>
      <w:r>
        <w:t>Союза</w:t>
      </w:r>
      <w:r w:rsidR="00F737F9">
        <w:t xml:space="preserve"> и образующихся в процессе деятельности </w:t>
      </w:r>
      <w:r>
        <w:t>Союза</w:t>
      </w:r>
      <w:r w:rsidR="00F737F9">
        <w:t>.</w:t>
      </w:r>
    </w:p>
    <w:p w:rsidR="00F737F9" w:rsidRDefault="00F737F9" w:rsidP="00AC7367">
      <w:pPr>
        <w:widowControl w:val="0"/>
        <w:numPr>
          <w:ilvl w:val="1"/>
          <w:numId w:val="5"/>
        </w:numPr>
        <w:autoSpaceDE w:val="0"/>
        <w:autoSpaceDN w:val="0"/>
        <w:adjustRightInd w:val="0"/>
        <w:spacing w:line="276" w:lineRule="auto"/>
        <w:ind w:left="0" w:firstLine="720"/>
        <w:jc w:val="both"/>
      </w:pPr>
      <w:r>
        <w:t xml:space="preserve">Организация и </w:t>
      </w:r>
      <w:r w:rsidR="00A43F96">
        <w:t>хранение</w:t>
      </w:r>
      <w:r>
        <w:t xml:space="preserve"> документов на бумажных и/или электронных носителях ведется в соответствии с требованиями законодательства РФ и локальными нормативными актами </w:t>
      </w:r>
      <w:r w:rsidR="00832EA7">
        <w:t>Союза</w:t>
      </w:r>
      <w:r>
        <w:t>.</w:t>
      </w:r>
    </w:p>
    <w:p w:rsidR="00F737F9" w:rsidRPr="00832EA7" w:rsidRDefault="00832EA7" w:rsidP="00AC7367">
      <w:pPr>
        <w:widowControl w:val="0"/>
        <w:numPr>
          <w:ilvl w:val="1"/>
          <w:numId w:val="5"/>
        </w:numPr>
        <w:autoSpaceDE w:val="0"/>
        <w:autoSpaceDN w:val="0"/>
        <w:adjustRightInd w:val="0"/>
        <w:spacing w:line="276" w:lineRule="auto"/>
        <w:ind w:left="0" w:firstLine="720"/>
        <w:jc w:val="both"/>
      </w:pPr>
      <w:r>
        <w:t>СРО «</w:t>
      </w:r>
      <w:proofErr w:type="spellStart"/>
      <w:r>
        <w:t>Сюзнефтегазпроект</w:t>
      </w:r>
      <w:proofErr w:type="spellEnd"/>
      <w:r>
        <w:t>»</w:t>
      </w:r>
      <w:r w:rsidRPr="001F2526">
        <w:t xml:space="preserve"> </w:t>
      </w:r>
      <w:proofErr w:type="gramStart"/>
      <w:r w:rsidR="00F737F9">
        <w:t>предоставляет документы</w:t>
      </w:r>
      <w:proofErr w:type="gramEnd"/>
      <w:r w:rsidR="00F737F9">
        <w:t xml:space="preserve"> по письменному мотивированному запросу заинтересованных лиц, а также по запросу государственных органов в случаях, определенных законодательством РФ.</w:t>
      </w:r>
    </w:p>
    <w:p w:rsidR="00F737F9" w:rsidRDefault="00F737F9" w:rsidP="00AC7367">
      <w:pPr>
        <w:widowControl w:val="0"/>
        <w:numPr>
          <w:ilvl w:val="1"/>
          <w:numId w:val="5"/>
        </w:numPr>
        <w:autoSpaceDE w:val="0"/>
        <w:autoSpaceDN w:val="0"/>
        <w:adjustRightInd w:val="0"/>
        <w:spacing w:line="276" w:lineRule="auto"/>
        <w:ind w:left="0" w:firstLine="720"/>
        <w:jc w:val="both"/>
      </w:pPr>
      <w:r>
        <w:t xml:space="preserve">В </w:t>
      </w:r>
      <w:r w:rsidR="00832EA7">
        <w:t>СРО «</w:t>
      </w:r>
      <w:proofErr w:type="spellStart"/>
      <w:r w:rsidR="00832EA7">
        <w:t>Сюзнефтегазпроект</w:t>
      </w:r>
      <w:proofErr w:type="spellEnd"/>
      <w:r w:rsidR="00832EA7">
        <w:t>»</w:t>
      </w:r>
      <w:r>
        <w:t xml:space="preserve"> </w:t>
      </w:r>
      <w:r w:rsidR="00832EA7">
        <w:t>используется</w:t>
      </w:r>
      <w:r>
        <w:t xml:space="preserve"> информационн</w:t>
      </w:r>
      <w:r w:rsidR="00832EA7">
        <w:t>ая</w:t>
      </w:r>
      <w:r>
        <w:t xml:space="preserve"> систем</w:t>
      </w:r>
      <w:r w:rsidR="00832EA7">
        <w:t>а</w:t>
      </w:r>
      <w:r w:rsidRPr="005347B8">
        <w:t>,</w:t>
      </w:r>
      <w:r>
        <w:t xml:space="preserve"> выполняющ</w:t>
      </w:r>
      <w:r w:rsidR="00832EA7">
        <w:t>ая</w:t>
      </w:r>
      <w:r>
        <w:t xml:space="preserve"> функции получения, обработки и хранения документов в электронном виде, организационно-технические меры по обеспечению сохранности данных, предотвращения несанкционированного доступа к конфиденциальной и персональной информации определяются Положением о </w:t>
      </w:r>
      <w:r w:rsidR="00B80745">
        <w:t xml:space="preserve">раскрытии </w:t>
      </w:r>
      <w:r>
        <w:t>информаци</w:t>
      </w:r>
      <w:r w:rsidR="00B80745">
        <w:t>и в СРО «</w:t>
      </w:r>
      <w:proofErr w:type="spellStart"/>
      <w:r w:rsidR="00B80745">
        <w:t>Сюзнефтегазпроект</w:t>
      </w:r>
      <w:proofErr w:type="spellEnd"/>
      <w:r w:rsidR="00B80745">
        <w:t>»</w:t>
      </w:r>
      <w:r>
        <w:t>, а т</w:t>
      </w:r>
      <w:r w:rsidR="00812C52">
        <w:t>акже соответствующими приказами</w:t>
      </w:r>
      <w:r>
        <w:t xml:space="preserve">/распоряжениями </w:t>
      </w:r>
      <w:r w:rsidR="00812C52">
        <w:t>СРО «</w:t>
      </w:r>
      <w:proofErr w:type="spellStart"/>
      <w:r w:rsidR="00812C52">
        <w:t>Сюзнефтегазпроект</w:t>
      </w:r>
      <w:proofErr w:type="spellEnd"/>
      <w:r w:rsidR="00812C52">
        <w:t>»</w:t>
      </w:r>
      <w:r>
        <w:t>.</w:t>
      </w:r>
      <w:r w:rsidR="005D607D">
        <w:rPr>
          <w:color w:val="FF0000"/>
        </w:rPr>
        <w:t xml:space="preserve"> </w:t>
      </w:r>
    </w:p>
    <w:p w:rsidR="00F737F9" w:rsidRDefault="00F737F9" w:rsidP="00AC7367">
      <w:pPr>
        <w:widowControl w:val="0"/>
        <w:numPr>
          <w:ilvl w:val="1"/>
          <w:numId w:val="5"/>
        </w:numPr>
        <w:autoSpaceDE w:val="0"/>
        <w:autoSpaceDN w:val="0"/>
        <w:adjustRightInd w:val="0"/>
        <w:spacing w:line="276" w:lineRule="auto"/>
        <w:ind w:left="0" w:firstLine="720"/>
        <w:jc w:val="both"/>
      </w:pPr>
      <w:r>
        <w:t xml:space="preserve">Положение </w:t>
      </w:r>
      <w:r w:rsidR="00B80745">
        <w:t>о раскрытии информации в СРО «</w:t>
      </w:r>
      <w:proofErr w:type="spellStart"/>
      <w:r w:rsidR="00B80745">
        <w:t>Сюзнефтегазпроект</w:t>
      </w:r>
      <w:proofErr w:type="spellEnd"/>
      <w:r w:rsidR="00B80745">
        <w:t>»</w:t>
      </w:r>
      <w:r w:rsidR="00B80745" w:rsidRPr="005D607D">
        <w:rPr>
          <w:i/>
          <w:color w:val="FF0000"/>
        </w:rPr>
        <w:t xml:space="preserve"> </w:t>
      </w:r>
      <w:r>
        <w:t>определяет следующее:</w:t>
      </w:r>
    </w:p>
    <w:p w:rsidR="00F737F9" w:rsidRDefault="00F737F9" w:rsidP="00AC7367">
      <w:pPr>
        <w:pStyle w:val="2"/>
        <w:numPr>
          <w:ilvl w:val="2"/>
          <w:numId w:val="5"/>
        </w:numPr>
        <w:tabs>
          <w:tab w:val="left" w:pos="1418"/>
          <w:tab w:val="left" w:pos="1560"/>
        </w:tabs>
        <w:spacing w:line="276" w:lineRule="auto"/>
        <w:ind w:left="0" w:firstLine="720"/>
      </w:pPr>
      <w:r>
        <w:t>Порядок обеспечения архивации информации в электронном виде, в том числе:</w:t>
      </w:r>
    </w:p>
    <w:p w:rsidR="00F737F9" w:rsidRDefault="00F737F9" w:rsidP="00AC7367">
      <w:pPr>
        <w:pStyle w:val="2"/>
        <w:numPr>
          <w:ilvl w:val="0"/>
          <w:numId w:val="9"/>
        </w:numPr>
        <w:spacing w:line="276" w:lineRule="auto"/>
        <w:ind w:hanging="447"/>
      </w:pPr>
      <w:r>
        <w:t>периодичность, объем и способ архивации информации в электронном виде;</w:t>
      </w:r>
    </w:p>
    <w:p w:rsidR="00F737F9" w:rsidRDefault="00F737F9" w:rsidP="00AC7367">
      <w:pPr>
        <w:pStyle w:val="2"/>
        <w:numPr>
          <w:ilvl w:val="0"/>
          <w:numId w:val="9"/>
        </w:numPr>
        <w:spacing w:line="276" w:lineRule="auto"/>
        <w:ind w:hanging="447"/>
      </w:pPr>
      <w:r>
        <w:t>место хранения архивной информации в электронном виде;</w:t>
      </w:r>
    </w:p>
    <w:p w:rsidR="00F737F9" w:rsidRDefault="00F737F9" w:rsidP="00AC7367">
      <w:pPr>
        <w:pStyle w:val="2"/>
        <w:numPr>
          <w:ilvl w:val="0"/>
          <w:numId w:val="9"/>
        </w:numPr>
        <w:spacing w:line="276" w:lineRule="auto"/>
        <w:ind w:left="0" w:firstLine="993"/>
      </w:pPr>
      <w:r>
        <w:t xml:space="preserve">порядок </w:t>
      </w:r>
      <w:proofErr w:type="gramStart"/>
      <w:r>
        <w:t>проведения периодических проверок возможности восстановления информации</w:t>
      </w:r>
      <w:proofErr w:type="gramEnd"/>
      <w:r>
        <w:t xml:space="preserve"> из архивных копий в электронном виде.</w:t>
      </w:r>
    </w:p>
    <w:p w:rsidR="00F737F9" w:rsidRDefault="00F737F9" w:rsidP="00C0419A">
      <w:pPr>
        <w:widowControl w:val="0"/>
        <w:numPr>
          <w:ilvl w:val="1"/>
          <w:numId w:val="5"/>
        </w:numPr>
        <w:autoSpaceDE w:val="0"/>
        <w:autoSpaceDN w:val="0"/>
        <w:adjustRightInd w:val="0"/>
        <w:spacing w:line="276" w:lineRule="auto"/>
        <w:ind w:left="0" w:firstLine="720"/>
        <w:jc w:val="both"/>
      </w:pPr>
      <w:r>
        <w:t xml:space="preserve">Приказами/распоряжениями </w:t>
      </w:r>
      <w:r w:rsidR="00812C52">
        <w:t>СРО «</w:t>
      </w:r>
      <w:proofErr w:type="spellStart"/>
      <w:r w:rsidR="00812C52">
        <w:t>Сюзнефтегазпроект</w:t>
      </w:r>
      <w:proofErr w:type="spellEnd"/>
      <w:r w:rsidR="00812C52">
        <w:t>»</w:t>
      </w:r>
      <w:r>
        <w:t xml:space="preserve"> назначаются лица:</w:t>
      </w:r>
    </w:p>
    <w:p w:rsidR="00F737F9" w:rsidRDefault="00F737F9" w:rsidP="00C0419A">
      <w:pPr>
        <w:pStyle w:val="2"/>
        <w:numPr>
          <w:ilvl w:val="2"/>
          <w:numId w:val="5"/>
        </w:numPr>
        <w:tabs>
          <w:tab w:val="left" w:pos="1418"/>
          <w:tab w:val="left" w:pos="1560"/>
        </w:tabs>
        <w:spacing w:line="276" w:lineRule="auto"/>
        <w:ind w:left="0" w:firstLine="720"/>
      </w:pPr>
      <w:r>
        <w:t>ответственные за архивацию информации в электронном виде;</w:t>
      </w:r>
    </w:p>
    <w:p w:rsidR="00C0419A" w:rsidRDefault="00C0419A" w:rsidP="00C0419A">
      <w:pPr>
        <w:pStyle w:val="2"/>
        <w:numPr>
          <w:ilvl w:val="2"/>
          <w:numId w:val="5"/>
        </w:numPr>
        <w:tabs>
          <w:tab w:val="left" w:pos="1418"/>
          <w:tab w:val="left" w:pos="1560"/>
        </w:tabs>
        <w:spacing w:line="276" w:lineRule="auto"/>
        <w:ind w:left="0" w:firstLine="720"/>
      </w:pPr>
      <w:r>
        <w:t xml:space="preserve">ответственные за функционирование информационной системы </w:t>
      </w:r>
      <w:r w:rsidR="00812C52">
        <w:t>СРО «</w:t>
      </w:r>
      <w:proofErr w:type="spellStart"/>
      <w:r w:rsidR="00812C52">
        <w:t>Сюзнефтегазпроект</w:t>
      </w:r>
      <w:proofErr w:type="spellEnd"/>
      <w:r w:rsidR="00812C52">
        <w:t>»</w:t>
      </w:r>
      <w:r>
        <w:t>;</w:t>
      </w:r>
    </w:p>
    <w:p w:rsidR="00F737F9" w:rsidRDefault="00F737F9" w:rsidP="00C0419A">
      <w:pPr>
        <w:pStyle w:val="2"/>
        <w:numPr>
          <w:ilvl w:val="2"/>
          <w:numId w:val="5"/>
        </w:numPr>
        <w:tabs>
          <w:tab w:val="left" w:pos="1418"/>
          <w:tab w:val="left" w:pos="1560"/>
        </w:tabs>
        <w:spacing w:line="276" w:lineRule="auto"/>
        <w:ind w:left="0" w:firstLine="720"/>
      </w:pPr>
      <w:r>
        <w:t>имеющие доступ к внесению информации</w:t>
      </w:r>
      <w:r w:rsidR="00812C52">
        <w:t xml:space="preserve"> в информационную систему СРО «</w:t>
      </w:r>
      <w:proofErr w:type="spellStart"/>
      <w:r w:rsidR="00812C52">
        <w:t>Сюзнефтегазпроект</w:t>
      </w:r>
      <w:proofErr w:type="spellEnd"/>
      <w:r w:rsidR="00812C52">
        <w:t>»,</w:t>
      </w:r>
      <w:r>
        <w:t xml:space="preserve"> с указанием разграничения доступа к конкретным блокам информации в соответствии с должностными обязанностями работника;</w:t>
      </w:r>
    </w:p>
    <w:p w:rsidR="00F737F9" w:rsidRDefault="00F737F9" w:rsidP="00C0419A">
      <w:pPr>
        <w:pStyle w:val="2"/>
        <w:numPr>
          <w:ilvl w:val="2"/>
          <w:numId w:val="5"/>
        </w:numPr>
        <w:tabs>
          <w:tab w:val="left" w:pos="1418"/>
          <w:tab w:val="left" w:pos="1560"/>
        </w:tabs>
        <w:spacing w:line="276" w:lineRule="auto"/>
        <w:ind w:left="0" w:firstLine="720"/>
      </w:pPr>
      <w:r>
        <w:t>ответственные за предоставление выписок из реестра членов</w:t>
      </w:r>
      <w:r w:rsidR="00812C52">
        <w:t xml:space="preserve"> СРО «</w:t>
      </w:r>
      <w:proofErr w:type="spellStart"/>
      <w:r w:rsidR="00812C52">
        <w:t>Сюзнефтегазпроект</w:t>
      </w:r>
      <w:proofErr w:type="spellEnd"/>
      <w:r w:rsidR="00812C52">
        <w:t>»</w:t>
      </w:r>
      <w:r>
        <w:t>, порядок предоставления выписок;</w:t>
      </w:r>
    </w:p>
    <w:p w:rsidR="00F737F9" w:rsidRDefault="00F737F9" w:rsidP="00C0419A">
      <w:pPr>
        <w:pStyle w:val="2"/>
        <w:numPr>
          <w:ilvl w:val="2"/>
          <w:numId w:val="5"/>
        </w:numPr>
        <w:tabs>
          <w:tab w:val="left" w:pos="1418"/>
          <w:tab w:val="left" w:pos="1560"/>
        </w:tabs>
        <w:spacing w:line="276" w:lineRule="auto"/>
        <w:ind w:left="0" w:firstLine="720"/>
      </w:pPr>
      <w:r>
        <w:t>ответственные за подготовку и предоставление отчетности в орган надзора за</w:t>
      </w:r>
      <w:r w:rsidR="00DE1694">
        <w:t xml:space="preserve"> </w:t>
      </w:r>
      <w:proofErr w:type="spellStart"/>
      <w:r w:rsidR="00DE1694" w:rsidRPr="005347B8">
        <w:t>саморегулируемыми</w:t>
      </w:r>
      <w:proofErr w:type="spellEnd"/>
      <w:r w:rsidR="00DE1694" w:rsidRPr="005347B8">
        <w:t xml:space="preserve"> организациями.</w:t>
      </w:r>
    </w:p>
    <w:p w:rsidR="005347B8" w:rsidRDefault="005347B8" w:rsidP="00AC7367">
      <w:pPr>
        <w:pStyle w:val="2"/>
        <w:numPr>
          <w:ilvl w:val="0"/>
          <w:numId w:val="0"/>
        </w:numPr>
        <w:tabs>
          <w:tab w:val="left" w:pos="1418"/>
          <w:tab w:val="left" w:pos="1560"/>
        </w:tabs>
        <w:spacing w:line="276" w:lineRule="auto"/>
        <w:ind w:left="709"/>
      </w:pPr>
    </w:p>
    <w:p w:rsidR="00CD6A3B" w:rsidRPr="000516F7" w:rsidRDefault="009722B5" w:rsidP="00C0419A">
      <w:pPr>
        <w:spacing w:line="276" w:lineRule="auto"/>
        <w:ind w:left="2127" w:firstLine="141"/>
        <w:textAlignment w:val="top"/>
        <w:rPr>
          <w:b/>
          <w:highlight w:val="yellow"/>
        </w:rPr>
      </w:pPr>
      <w:r>
        <w:rPr>
          <w:b/>
        </w:rPr>
        <w:t>6.</w:t>
      </w:r>
      <w:r>
        <w:rPr>
          <w:b/>
        </w:rPr>
        <w:tab/>
      </w:r>
      <w:r w:rsidR="00CD6A3B" w:rsidRPr="000516F7">
        <w:rPr>
          <w:b/>
        </w:rPr>
        <w:t>Порядок ведения и хранения дел членов</w:t>
      </w:r>
    </w:p>
    <w:p w:rsidR="00CD6A3B" w:rsidRDefault="00CD6A3B" w:rsidP="00AC7367">
      <w:pPr>
        <w:spacing w:line="276" w:lineRule="auto"/>
        <w:ind w:left="1410"/>
        <w:textAlignment w:val="top"/>
        <w:rPr>
          <w:b/>
        </w:rPr>
      </w:pPr>
    </w:p>
    <w:p w:rsidR="000516F7" w:rsidRPr="009722B5" w:rsidRDefault="000516F7" w:rsidP="00C0419A">
      <w:pPr>
        <w:pStyle w:val="a7"/>
        <w:widowControl w:val="0"/>
        <w:numPr>
          <w:ilvl w:val="1"/>
          <w:numId w:val="16"/>
        </w:numPr>
        <w:autoSpaceDE w:val="0"/>
        <w:autoSpaceDN w:val="0"/>
        <w:adjustRightInd w:val="0"/>
        <w:ind w:left="0" w:firstLine="709"/>
        <w:jc w:val="both"/>
        <w:rPr>
          <w:rFonts w:ascii="Times New Roman" w:hAnsi="Times New Roman"/>
          <w:sz w:val="24"/>
          <w:szCs w:val="24"/>
        </w:rPr>
      </w:pPr>
      <w:r w:rsidRPr="009722B5">
        <w:rPr>
          <w:rFonts w:ascii="Times New Roman" w:hAnsi="Times New Roman"/>
          <w:sz w:val="24"/>
          <w:szCs w:val="24"/>
        </w:rPr>
        <w:t>СРО «Союзнефтегазпроект» в отношении каждого лица, принятого в члены Союза, ведет дело члена. В состав такого дела входят:</w:t>
      </w:r>
    </w:p>
    <w:p w:rsidR="000516F7" w:rsidRDefault="000516F7" w:rsidP="009722B5">
      <w:pPr>
        <w:pStyle w:val="2"/>
        <w:numPr>
          <w:ilvl w:val="2"/>
          <w:numId w:val="16"/>
        </w:numPr>
        <w:spacing w:line="276" w:lineRule="auto"/>
        <w:ind w:left="1418" w:hanging="709"/>
        <w:rPr>
          <w:szCs w:val="24"/>
        </w:rPr>
      </w:pPr>
      <w:r>
        <w:rPr>
          <w:szCs w:val="24"/>
        </w:rPr>
        <w:t>документы, представленные для приема в члены СРО «Союзнефтегазпроект», в том числе о специалистах индивидуального предпринимателя или юридического лица;</w:t>
      </w:r>
    </w:p>
    <w:p w:rsidR="000516F7" w:rsidRDefault="000516F7" w:rsidP="009722B5">
      <w:pPr>
        <w:pStyle w:val="2"/>
        <w:numPr>
          <w:ilvl w:val="2"/>
          <w:numId w:val="16"/>
        </w:numPr>
        <w:spacing w:line="276" w:lineRule="auto"/>
        <w:ind w:left="1418" w:hanging="709"/>
        <w:rPr>
          <w:szCs w:val="24"/>
        </w:rPr>
      </w:pPr>
      <w:r w:rsidRPr="000516F7">
        <w:rPr>
          <w:szCs w:val="24"/>
        </w:rPr>
        <w:t>документы об уплате взноса (взносов) в компенсационный фонд (компенсационные фонды) Союза;</w:t>
      </w:r>
    </w:p>
    <w:p w:rsidR="000516F7" w:rsidRDefault="000516F7" w:rsidP="009722B5">
      <w:pPr>
        <w:pStyle w:val="2"/>
        <w:numPr>
          <w:ilvl w:val="2"/>
          <w:numId w:val="16"/>
        </w:numPr>
        <w:spacing w:line="276" w:lineRule="auto"/>
        <w:ind w:left="1418" w:hanging="709"/>
        <w:rPr>
          <w:szCs w:val="24"/>
        </w:rPr>
      </w:pPr>
      <w:r w:rsidRPr="000516F7">
        <w:rPr>
          <w:szCs w:val="24"/>
        </w:rPr>
        <w:t>документы, представленные для внесения изменений в реестр членов Союза, добровольного выхода члена из СРО «Союзнефтегазпроект»</w:t>
      </w:r>
      <w:r>
        <w:rPr>
          <w:szCs w:val="24"/>
        </w:rPr>
        <w:t>;</w:t>
      </w:r>
    </w:p>
    <w:p w:rsidR="000516F7" w:rsidRDefault="000516F7" w:rsidP="009722B5">
      <w:pPr>
        <w:pStyle w:val="2"/>
        <w:numPr>
          <w:ilvl w:val="2"/>
          <w:numId w:val="16"/>
        </w:numPr>
        <w:spacing w:line="276" w:lineRule="auto"/>
        <w:ind w:left="1418" w:hanging="709"/>
        <w:rPr>
          <w:szCs w:val="24"/>
        </w:rPr>
      </w:pPr>
      <w:r w:rsidRPr="000516F7">
        <w:rPr>
          <w:szCs w:val="24"/>
        </w:rPr>
        <w:t xml:space="preserve">документы о результатах осуществления Союзом </w:t>
      </w:r>
      <w:proofErr w:type="gramStart"/>
      <w:r w:rsidRPr="000516F7">
        <w:rPr>
          <w:szCs w:val="24"/>
        </w:rPr>
        <w:t>контроля за</w:t>
      </w:r>
      <w:proofErr w:type="gramEnd"/>
      <w:r w:rsidRPr="000516F7">
        <w:rPr>
          <w:szCs w:val="24"/>
        </w:rPr>
        <w:t xml:space="preserve"> деятельностью члена СРО «Союзнефтегазпроект»;</w:t>
      </w:r>
    </w:p>
    <w:p w:rsidR="000516F7" w:rsidRDefault="000516F7" w:rsidP="009722B5">
      <w:pPr>
        <w:pStyle w:val="2"/>
        <w:numPr>
          <w:ilvl w:val="2"/>
          <w:numId w:val="16"/>
        </w:numPr>
        <w:spacing w:line="276" w:lineRule="auto"/>
        <w:ind w:left="1418" w:hanging="709"/>
        <w:rPr>
          <w:szCs w:val="24"/>
        </w:rPr>
      </w:pPr>
      <w:r w:rsidRPr="000516F7">
        <w:rPr>
          <w:szCs w:val="24"/>
        </w:rPr>
        <w:t>документы о мерах дисциплинарного воздействия, принятых Союзом в отношении члена СРО «Союзнефтегазпроект»;</w:t>
      </w:r>
    </w:p>
    <w:p w:rsidR="000516F7" w:rsidRPr="000516F7" w:rsidRDefault="000516F7" w:rsidP="009722B5">
      <w:pPr>
        <w:pStyle w:val="2"/>
        <w:numPr>
          <w:ilvl w:val="2"/>
          <w:numId w:val="16"/>
        </w:numPr>
        <w:spacing w:line="276" w:lineRule="auto"/>
        <w:ind w:left="1418" w:hanging="709"/>
        <w:rPr>
          <w:szCs w:val="24"/>
        </w:rPr>
      </w:pPr>
      <w:r w:rsidRPr="000516F7">
        <w:rPr>
          <w:szCs w:val="24"/>
        </w:rPr>
        <w:t>иные документы в соответствии с решением Союза.</w:t>
      </w:r>
    </w:p>
    <w:p w:rsidR="000516F7" w:rsidRDefault="000516F7" w:rsidP="009722B5">
      <w:pPr>
        <w:widowControl w:val="0"/>
        <w:numPr>
          <w:ilvl w:val="1"/>
          <w:numId w:val="16"/>
        </w:numPr>
        <w:autoSpaceDE w:val="0"/>
        <w:autoSpaceDN w:val="0"/>
        <w:adjustRightInd w:val="0"/>
        <w:spacing w:line="276" w:lineRule="auto"/>
        <w:ind w:left="0" w:firstLine="720"/>
        <w:jc w:val="both"/>
      </w:pPr>
      <w:r>
        <w:t>СРО «Союзнефтегазпроект» хранит дела членов Союза, а также дела лиц, членство которых в СРО «Союзнефтегазпроект»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Союзом с использованием усиленной квалифицированной электронной подписи, в СРО «Союзнефтегазпроект»</w:t>
      </w:r>
      <w:r w:rsidRPr="00A22DE4">
        <w:t>.</w:t>
      </w:r>
    </w:p>
    <w:p w:rsidR="000516F7" w:rsidRPr="00A22DE4" w:rsidRDefault="000516F7" w:rsidP="009722B5">
      <w:pPr>
        <w:widowControl w:val="0"/>
        <w:numPr>
          <w:ilvl w:val="1"/>
          <w:numId w:val="16"/>
        </w:numPr>
        <w:autoSpaceDE w:val="0"/>
        <w:autoSpaceDN w:val="0"/>
        <w:adjustRightInd w:val="0"/>
        <w:spacing w:line="276" w:lineRule="auto"/>
        <w:ind w:left="0" w:firstLine="720"/>
        <w:jc w:val="both"/>
      </w:pPr>
      <w:r>
        <w:t xml:space="preserve">В </w:t>
      </w:r>
      <w:proofErr w:type="gramStart"/>
      <w:r>
        <w:t>случае</w:t>
      </w:r>
      <w:proofErr w:type="gramEnd"/>
      <w:r>
        <w:t xml:space="preserve"> исключения сведений о СРО «Союзнефтегазпроект» из государственного реестра </w:t>
      </w:r>
      <w:proofErr w:type="spellStart"/>
      <w:r>
        <w:t>саморегулируемых</w:t>
      </w:r>
      <w:proofErr w:type="spellEnd"/>
      <w:r>
        <w:t xml:space="preserve"> организаций дела членов Союза, а также дела лиц, членство которых в СРО «Союзнефтегазпроект» прекращено, подлежат передаче в НОПРИЗ.</w:t>
      </w:r>
    </w:p>
    <w:p w:rsidR="000516F7" w:rsidRDefault="000516F7" w:rsidP="009722B5">
      <w:pPr>
        <w:widowControl w:val="0"/>
        <w:numPr>
          <w:ilvl w:val="1"/>
          <w:numId w:val="16"/>
        </w:numPr>
        <w:autoSpaceDE w:val="0"/>
        <w:autoSpaceDN w:val="0"/>
        <w:adjustRightInd w:val="0"/>
        <w:spacing w:line="276" w:lineRule="auto"/>
        <w:ind w:left="0" w:firstLine="720"/>
        <w:jc w:val="both"/>
      </w:pPr>
      <w:r>
        <w:t>Формирование, ведение и хранение дел членов СРО «Союзнефтегазпроект» является компетенцией Контрольной службы.</w:t>
      </w:r>
    </w:p>
    <w:p w:rsidR="000516F7" w:rsidRPr="00C734EA" w:rsidRDefault="000516F7" w:rsidP="009722B5">
      <w:pPr>
        <w:widowControl w:val="0"/>
        <w:numPr>
          <w:ilvl w:val="1"/>
          <w:numId w:val="16"/>
        </w:numPr>
        <w:autoSpaceDE w:val="0"/>
        <w:autoSpaceDN w:val="0"/>
        <w:adjustRightInd w:val="0"/>
        <w:spacing w:line="276" w:lineRule="auto"/>
        <w:ind w:left="0" w:firstLine="720"/>
        <w:jc w:val="both"/>
      </w:pPr>
      <w:r>
        <w:t>Дело каждого члена СРО «Союзнефтегазпроект» состоит из томов:</w:t>
      </w:r>
    </w:p>
    <w:p w:rsidR="000516F7" w:rsidRDefault="000516F7" w:rsidP="000516F7">
      <w:pPr>
        <w:pStyle w:val="2"/>
        <w:numPr>
          <w:ilvl w:val="0"/>
          <w:numId w:val="9"/>
        </w:numPr>
        <w:spacing w:line="276" w:lineRule="auto"/>
        <w:ind w:hanging="447"/>
      </w:pPr>
      <w:r>
        <w:t>основной том, содержащий актуальные документы в соответствии с п.6.1. данного Положения.</w:t>
      </w:r>
    </w:p>
    <w:p w:rsidR="000516F7" w:rsidRPr="00A27577" w:rsidRDefault="000516F7" w:rsidP="000516F7">
      <w:pPr>
        <w:pStyle w:val="2"/>
        <w:numPr>
          <w:ilvl w:val="0"/>
          <w:numId w:val="9"/>
        </w:numPr>
        <w:spacing w:line="276" w:lineRule="auto"/>
        <w:ind w:hanging="447"/>
      </w:pPr>
      <w:r>
        <w:t>тома на хранении, содержащие устаревшие неактуальные документы, не требующие постоянного использования в работе.</w:t>
      </w:r>
    </w:p>
    <w:p w:rsidR="000516F7" w:rsidRDefault="000516F7" w:rsidP="009722B5">
      <w:pPr>
        <w:widowControl w:val="0"/>
        <w:numPr>
          <w:ilvl w:val="1"/>
          <w:numId w:val="16"/>
        </w:numPr>
        <w:autoSpaceDE w:val="0"/>
        <w:autoSpaceDN w:val="0"/>
        <w:adjustRightInd w:val="0"/>
        <w:spacing w:line="276" w:lineRule="auto"/>
        <w:ind w:left="0" w:firstLine="720"/>
        <w:jc w:val="both"/>
      </w:pPr>
      <w:r w:rsidRPr="00312F9D">
        <w:t>Актуальность документов определяется работниками Контрольной службы</w:t>
      </w:r>
      <w:r>
        <w:t xml:space="preserve"> в процессе своей деятельности</w:t>
      </w:r>
      <w:r w:rsidRPr="00312F9D">
        <w:t>.</w:t>
      </w:r>
      <w:r>
        <w:t xml:space="preserve"> Все неактуальные документы помещаются в тома на хранении в порядке потери их актуальности.</w:t>
      </w:r>
    </w:p>
    <w:p w:rsidR="00CD6A3B" w:rsidRPr="000516F7" w:rsidRDefault="000516F7" w:rsidP="009722B5">
      <w:pPr>
        <w:widowControl w:val="0"/>
        <w:numPr>
          <w:ilvl w:val="1"/>
          <w:numId w:val="16"/>
        </w:numPr>
        <w:autoSpaceDE w:val="0"/>
        <w:autoSpaceDN w:val="0"/>
        <w:adjustRightInd w:val="0"/>
        <w:spacing w:line="276" w:lineRule="auto"/>
        <w:ind w:left="0" w:firstLine="720"/>
        <w:jc w:val="both"/>
      </w:pPr>
      <w:r w:rsidRPr="004B2C23">
        <w:t xml:space="preserve">Обработка </w:t>
      </w:r>
      <w:r>
        <w:t>документов, оформление дел членов Союза</w:t>
      </w:r>
      <w:r w:rsidRPr="004B2C23">
        <w:t xml:space="preserve"> осуществляется в соответствии с законодательством Российской Федерации </w:t>
      </w:r>
      <w:r w:rsidRPr="009731E2">
        <w:t>и правилами ведения делопроизводства в</w:t>
      </w:r>
      <w:r w:rsidRPr="004B2C23">
        <w:t xml:space="preserve"> СРО «Союзнефтегазпроект».</w:t>
      </w:r>
    </w:p>
    <w:p w:rsidR="00CD6A3B" w:rsidRPr="00CD6A3B" w:rsidRDefault="00CD6A3B" w:rsidP="00AC7367">
      <w:pPr>
        <w:widowControl w:val="0"/>
        <w:autoSpaceDE w:val="0"/>
        <w:autoSpaceDN w:val="0"/>
        <w:adjustRightInd w:val="0"/>
        <w:spacing w:line="276" w:lineRule="auto"/>
        <w:jc w:val="both"/>
        <w:rPr>
          <w:b/>
        </w:rPr>
      </w:pPr>
    </w:p>
    <w:p w:rsidR="00707757" w:rsidRDefault="00C727E1" w:rsidP="009722B5">
      <w:pPr>
        <w:numPr>
          <w:ilvl w:val="0"/>
          <w:numId w:val="16"/>
        </w:numPr>
        <w:spacing w:line="276" w:lineRule="auto"/>
        <w:jc w:val="center"/>
        <w:textAlignment w:val="top"/>
        <w:rPr>
          <w:b/>
        </w:rPr>
      </w:pPr>
      <w:r w:rsidRPr="00C727E1">
        <w:rPr>
          <w:b/>
        </w:rPr>
        <w:t>Заключительные положения</w:t>
      </w:r>
    </w:p>
    <w:p w:rsidR="00A137C5" w:rsidRPr="00C727E1" w:rsidRDefault="00A137C5" w:rsidP="00AC7367">
      <w:pPr>
        <w:spacing w:line="276" w:lineRule="auto"/>
        <w:ind w:left="1410"/>
        <w:textAlignment w:val="top"/>
        <w:rPr>
          <w:b/>
        </w:rPr>
      </w:pPr>
    </w:p>
    <w:p w:rsidR="00FC566C" w:rsidRPr="00395D03" w:rsidRDefault="00FC566C" w:rsidP="00FC566C">
      <w:pPr>
        <w:pStyle w:val="a7"/>
        <w:numPr>
          <w:ilvl w:val="1"/>
          <w:numId w:val="16"/>
        </w:numPr>
        <w:spacing w:after="0" w:line="240" w:lineRule="auto"/>
        <w:ind w:left="0" w:firstLine="720"/>
        <w:jc w:val="both"/>
        <w:rPr>
          <w:rFonts w:ascii="Times New Roman" w:hAnsi="Times New Roman"/>
          <w:sz w:val="24"/>
          <w:szCs w:val="24"/>
        </w:rPr>
      </w:pPr>
      <w:r w:rsidRPr="00395D03">
        <w:rPr>
          <w:rFonts w:ascii="Times New Roman" w:hAnsi="Times New Roman"/>
          <w:sz w:val="24"/>
          <w:szCs w:val="24"/>
        </w:rPr>
        <w:t xml:space="preserve">Решение об утверждении настоящего Положения, о внесении изменений </w:t>
      </w:r>
      <w:proofErr w:type="gramStart"/>
      <w:r w:rsidRPr="00395D03">
        <w:rPr>
          <w:rFonts w:ascii="Times New Roman" w:hAnsi="Times New Roman"/>
          <w:sz w:val="24"/>
          <w:szCs w:val="24"/>
        </w:rPr>
        <w:t>и</w:t>
      </w:r>
      <w:proofErr w:type="gramEnd"/>
      <w:r w:rsidRPr="00395D03">
        <w:rPr>
          <w:rFonts w:ascii="Times New Roman" w:hAnsi="Times New Roman"/>
          <w:sz w:val="24"/>
          <w:szCs w:val="24"/>
        </w:rPr>
        <w:t xml:space="preserve"> о признании настоящего Положения утратившим силу вступает в силу по истечении 10 (десяти) дней со дня утверждения Общим собранием, но в любом случае не ранее, чем со дня внесения сведений о нем в государственный реестр </w:t>
      </w:r>
      <w:proofErr w:type="spellStart"/>
      <w:r w:rsidRPr="00395D03">
        <w:rPr>
          <w:rFonts w:ascii="Times New Roman" w:hAnsi="Times New Roman"/>
          <w:sz w:val="24"/>
          <w:szCs w:val="24"/>
        </w:rPr>
        <w:t>саморегулируемых</w:t>
      </w:r>
      <w:proofErr w:type="spellEnd"/>
      <w:r w:rsidRPr="00395D03">
        <w:rPr>
          <w:rFonts w:ascii="Times New Roman" w:hAnsi="Times New Roman"/>
          <w:sz w:val="24"/>
          <w:szCs w:val="24"/>
        </w:rPr>
        <w:t xml:space="preserve"> организаций, основанных на членстве лиц, осуществляющих подготовку проектной документации объектов капитального строительства.</w:t>
      </w:r>
    </w:p>
    <w:p w:rsidR="00C727E1" w:rsidRDefault="00C727E1" w:rsidP="00FC566C">
      <w:pPr>
        <w:widowControl w:val="0"/>
        <w:numPr>
          <w:ilvl w:val="1"/>
          <w:numId w:val="16"/>
        </w:numPr>
        <w:autoSpaceDE w:val="0"/>
        <w:autoSpaceDN w:val="0"/>
        <w:adjustRightInd w:val="0"/>
        <w:ind w:left="0" w:firstLine="720"/>
        <w:jc w:val="both"/>
      </w:pPr>
      <w:r>
        <w:t>Изменения в настоящее положение вносятся общим Собранием членов Союза по представлению Совета Союза.</w:t>
      </w:r>
    </w:p>
    <w:p w:rsidR="00C727E1" w:rsidRDefault="00C727E1" w:rsidP="00FC566C">
      <w:pPr>
        <w:widowControl w:val="0"/>
        <w:numPr>
          <w:ilvl w:val="1"/>
          <w:numId w:val="16"/>
        </w:numPr>
        <w:autoSpaceDE w:val="0"/>
        <w:autoSpaceDN w:val="0"/>
        <w:adjustRightInd w:val="0"/>
        <w:ind w:left="0" w:firstLine="720"/>
        <w:jc w:val="both"/>
      </w:pPr>
      <w:r>
        <w:t xml:space="preserve">Если в результате изменения законодательства Российской Федерации отдельные разделы настоящего положения вступают в противоречие с такими изменениями, эти разделы </w:t>
      </w:r>
      <w:proofErr w:type="gramStart"/>
      <w:r>
        <w:t>утрачивают силу и до момента внесения изменений в настоящее положение работники и члены Союза руководствуются</w:t>
      </w:r>
      <w:proofErr w:type="gramEnd"/>
      <w:r>
        <w:t xml:space="preserve"> законодательством Российской Федерации.</w:t>
      </w:r>
    </w:p>
    <w:p w:rsidR="00707757" w:rsidRDefault="00C727E1" w:rsidP="009722B5">
      <w:pPr>
        <w:widowControl w:val="0"/>
        <w:numPr>
          <w:ilvl w:val="1"/>
          <w:numId w:val="16"/>
        </w:numPr>
        <w:autoSpaceDE w:val="0"/>
        <w:autoSpaceDN w:val="0"/>
        <w:adjustRightInd w:val="0"/>
        <w:spacing w:line="276" w:lineRule="auto"/>
        <w:ind w:left="0" w:firstLine="720"/>
        <w:jc w:val="both"/>
      </w:pPr>
      <w:r>
        <w:t>Все вопросы, не урегулированные настоящим положением, разрешаются и регулируются в соответствии с законодательством Российской Федерации, уставом Союза и иными локальными нормативными актами Союза.</w:t>
      </w:r>
    </w:p>
    <w:p w:rsidR="0088699A" w:rsidRDefault="0088699A">
      <w:r>
        <w:br w:type="page"/>
      </w:r>
    </w:p>
    <w:p w:rsidR="0088699A" w:rsidRPr="00904533" w:rsidRDefault="0088699A" w:rsidP="00904533">
      <w:pPr>
        <w:spacing w:line="276" w:lineRule="auto"/>
        <w:ind w:left="360"/>
        <w:jc w:val="right"/>
        <w:textAlignment w:val="top"/>
        <w:rPr>
          <w:b/>
        </w:rPr>
      </w:pPr>
      <w:r w:rsidRPr="00904533">
        <w:rPr>
          <w:b/>
        </w:rPr>
        <w:t>Приложение 1</w:t>
      </w:r>
    </w:p>
    <w:p w:rsidR="0088699A" w:rsidRPr="00A77301" w:rsidRDefault="0088699A" w:rsidP="0088699A"/>
    <w:p w:rsidR="0088699A" w:rsidRPr="00F53B44" w:rsidRDefault="0088699A" w:rsidP="0088699A">
      <w:pPr>
        <w:spacing w:line="360" w:lineRule="auto"/>
        <w:jc w:val="center"/>
      </w:pPr>
      <w:r w:rsidRPr="00F53B44">
        <w:t>На бланке организации</w:t>
      </w:r>
    </w:p>
    <w:p w:rsidR="0088699A" w:rsidRPr="00F53B44" w:rsidRDefault="0088699A" w:rsidP="0088699A">
      <w:pPr>
        <w:spacing w:line="360" w:lineRule="auto"/>
        <w:jc w:val="center"/>
      </w:pPr>
      <w:r w:rsidRPr="00F53B44">
        <w:t>с указанием  исх. №  и  даты</w:t>
      </w:r>
    </w:p>
    <w:p w:rsidR="0088699A" w:rsidRPr="00F53B44" w:rsidRDefault="0088699A" w:rsidP="0088699A">
      <w:pPr>
        <w:spacing w:line="360" w:lineRule="auto"/>
        <w:ind w:left="4960"/>
      </w:pPr>
      <w:r w:rsidRPr="00F53B44">
        <w:t xml:space="preserve"> </w:t>
      </w:r>
    </w:p>
    <w:p w:rsidR="0088699A" w:rsidRPr="00F53B44" w:rsidRDefault="0088699A" w:rsidP="0088699A">
      <w:pPr>
        <w:spacing w:line="360" w:lineRule="auto"/>
        <w:ind w:left="4678"/>
        <w:jc w:val="right"/>
      </w:pPr>
      <w:r w:rsidRPr="00F53B44">
        <w:t>В Союз «Проектировщики нефтегазовой отрасли»</w:t>
      </w:r>
    </w:p>
    <w:p w:rsidR="0088699A" w:rsidRPr="00F53B44" w:rsidRDefault="0088699A" w:rsidP="0088699A">
      <w:pPr>
        <w:spacing w:line="360" w:lineRule="auto"/>
        <w:jc w:val="both"/>
      </w:pPr>
    </w:p>
    <w:p w:rsidR="0088699A" w:rsidRPr="00F53B44" w:rsidRDefault="0088699A" w:rsidP="0088699A">
      <w:pPr>
        <w:jc w:val="center"/>
        <w:rPr>
          <w:b/>
          <w:bCs/>
        </w:rPr>
      </w:pPr>
      <w:r>
        <w:rPr>
          <w:b/>
          <w:bCs/>
        </w:rPr>
        <w:t>УВЕДОМЛЕНИЕ</w:t>
      </w:r>
    </w:p>
    <w:p w:rsidR="0088699A" w:rsidRPr="00F53B44" w:rsidRDefault="0088699A" w:rsidP="0088699A">
      <w:pPr>
        <w:jc w:val="center"/>
        <w:rPr>
          <w:b/>
          <w:bCs/>
        </w:rPr>
      </w:pPr>
      <w:r w:rsidRPr="00F53B44">
        <w:rPr>
          <w:b/>
          <w:bCs/>
        </w:rPr>
        <w:t>о</w:t>
      </w:r>
      <w:r>
        <w:rPr>
          <w:b/>
          <w:bCs/>
        </w:rPr>
        <w:t xml:space="preserve">б </w:t>
      </w:r>
      <w:r w:rsidRPr="00F53B44">
        <w:rPr>
          <w:b/>
          <w:bCs/>
        </w:rPr>
        <w:t>изменени</w:t>
      </w:r>
      <w:r>
        <w:rPr>
          <w:b/>
          <w:bCs/>
        </w:rPr>
        <w:t>и сведений, содержащихся</w:t>
      </w:r>
      <w:r w:rsidRPr="00F53B44">
        <w:rPr>
          <w:b/>
          <w:bCs/>
        </w:rPr>
        <w:t xml:space="preserve"> в реестр</w:t>
      </w:r>
      <w:r>
        <w:rPr>
          <w:b/>
          <w:bCs/>
        </w:rPr>
        <w:t>е</w:t>
      </w:r>
      <w:r w:rsidRPr="00F53B44">
        <w:rPr>
          <w:b/>
          <w:bCs/>
        </w:rPr>
        <w:t xml:space="preserve"> членов саморегулируемой организации</w:t>
      </w:r>
    </w:p>
    <w:p w:rsidR="0088699A" w:rsidRPr="00F53B44" w:rsidRDefault="0088699A" w:rsidP="0088699A">
      <w:pPr>
        <w:jc w:val="center"/>
        <w:rPr>
          <w:b/>
          <w:bCs/>
        </w:rPr>
      </w:pPr>
      <w:r w:rsidRPr="00F53B44">
        <w:rPr>
          <w:b/>
          <w:bCs/>
        </w:rPr>
        <w:t>Союз «Проектировщики нефтегазовой отрасли»</w:t>
      </w:r>
    </w:p>
    <w:p w:rsidR="0088699A" w:rsidRPr="00F53B44" w:rsidRDefault="0088699A" w:rsidP="0088699A">
      <w:pPr>
        <w:spacing w:line="360" w:lineRule="auto"/>
        <w:jc w:val="both"/>
      </w:pPr>
    </w:p>
    <w:p w:rsidR="0088699A" w:rsidRPr="00D212FA" w:rsidRDefault="0088699A" w:rsidP="0088699A">
      <w:pPr>
        <w:pStyle w:val="ad"/>
        <w:spacing w:line="276" w:lineRule="auto"/>
        <w:jc w:val="both"/>
        <w:rPr>
          <w:rFonts w:ascii="Times New Roman" w:hAnsi="Times New Roman"/>
          <w:sz w:val="24"/>
          <w:szCs w:val="24"/>
        </w:rPr>
      </w:pPr>
      <w:r>
        <w:rPr>
          <w:rFonts w:ascii="Times New Roman" w:hAnsi="Times New Roman"/>
          <w:sz w:val="24"/>
          <w:szCs w:val="24"/>
        </w:rPr>
        <w:t>Юридическое лицо/ИП________________________________________________________</w:t>
      </w:r>
    </w:p>
    <w:p w:rsidR="0088699A" w:rsidRPr="0030114D" w:rsidRDefault="0088699A" w:rsidP="0088699A">
      <w:pPr>
        <w:pStyle w:val="ad"/>
        <w:jc w:val="center"/>
        <w:rPr>
          <w:rFonts w:ascii="Times New Roman" w:hAnsi="Times New Roman"/>
          <w:i/>
          <w:sz w:val="24"/>
          <w:szCs w:val="24"/>
          <w:vertAlign w:val="superscript"/>
        </w:rPr>
      </w:pPr>
      <w:r>
        <w:rPr>
          <w:rFonts w:ascii="Times New Roman" w:hAnsi="Times New Roman"/>
          <w:i/>
          <w:sz w:val="24"/>
          <w:szCs w:val="24"/>
          <w:vertAlign w:val="superscript"/>
        </w:rPr>
        <w:tab/>
      </w:r>
      <w:r>
        <w:rPr>
          <w:rFonts w:ascii="Times New Roman" w:hAnsi="Times New Roman"/>
          <w:i/>
          <w:sz w:val="24"/>
          <w:szCs w:val="24"/>
          <w:vertAlign w:val="superscript"/>
        </w:rPr>
        <w:tab/>
      </w:r>
      <w:r>
        <w:rPr>
          <w:rFonts w:ascii="Times New Roman" w:hAnsi="Times New Roman"/>
          <w:i/>
          <w:sz w:val="24"/>
          <w:szCs w:val="24"/>
          <w:vertAlign w:val="superscript"/>
        </w:rPr>
        <w:tab/>
      </w:r>
      <w:r>
        <w:rPr>
          <w:rFonts w:ascii="Times New Roman" w:hAnsi="Times New Roman"/>
          <w:i/>
          <w:sz w:val="24"/>
          <w:szCs w:val="24"/>
          <w:vertAlign w:val="superscript"/>
        </w:rPr>
        <w:tab/>
      </w:r>
      <w:proofErr w:type="gramStart"/>
      <w:r w:rsidRPr="0030114D">
        <w:rPr>
          <w:rFonts w:ascii="Times New Roman" w:hAnsi="Times New Roman"/>
          <w:i/>
          <w:sz w:val="24"/>
          <w:szCs w:val="24"/>
          <w:vertAlign w:val="superscript"/>
        </w:rPr>
        <w:t>(полное, сокращенное и фирменное наименование, организационно-</w:t>
      </w:r>
      <w:proofErr w:type="gramEnd"/>
    </w:p>
    <w:p w:rsidR="0088699A" w:rsidRDefault="0088699A" w:rsidP="0088699A">
      <w:pPr>
        <w:pStyle w:val="ad"/>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8699A" w:rsidRPr="0030114D" w:rsidRDefault="0088699A" w:rsidP="0088699A">
      <w:pPr>
        <w:pStyle w:val="ad"/>
        <w:jc w:val="center"/>
        <w:rPr>
          <w:rFonts w:ascii="Times New Roman" w:hAnsi="Times New Roman"/>
          <w:i/>
          <w:sz w:val="24"/>
          <w:szCs w:val="24"/>
          <w:vertAlign w:val="superscript"/>
        </w:rPr>
      </w:pPr>
      <w:r w:rsidRPr="0030114D">
        <w:rPr>
          <w:rFonts w:ascii="Times New Roman" w:hAnsi="Times New Roman"/>
          <w:i/>
          <w:sz w:val="24"/>
          <w:szCs w:val="24"/>
          <w:vertAlign w:val="superscript"/>
        </w:rPr>
        <w:t>правовая форма в соответствии с учредительными документами /</w:t>
      </w:r>
    </w:p>
    <w:p w:rsidR="0088699A" w:rsidRDefault="0088699A" w:rsidP="0088699A">
      <w:pPr>
        <w:pStyle w:val="ad"/>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8699A" w:rsidRPr="0030114D" w:rsidRDefault="0088699A" w:rsidP="0088699A">
      <w:pPr>
        <w:pStyle w:val="ad"/>
        <w:jc w:val="center"/>
        <w:rPr>
          <w:rFonts w:ascii="Times New Roman" w:hAnsi="Times New Roman"/>
          <w:i/>
          <w:sz w:val="24"/>
          <w:szCs w:val="24"/>
          <w:vertAlign w:val="superscript"/>
        </w:rPr>
      </w:pPr>
      <w:proofErr w:type="gramStart"/>
      <w:r w:rsidRPr="0030114D">
        <w:rPr>
          <w:rFonts w:ascii="Times New Roman" w:hAnsi="Times New Roman"/>
          <w:i/>
          <w:sz w:val="24"/>
          <w:szCs w:val="24"/>
          <w:vertAlign w:val="superscript"/>
        </w:rPr>
        <w:t>Фамилия, Имя, Отчество</w:t>
      </w:r>
      <w:r>
        <w:rPr>
          <w:rFonts w:ascii="Times New Roman" w:hAnsi="Times New Roman"/>
          <w:i/>
          <w:sz w:val="24"/>
          <w:szCs w:val="24"/>
          <w:vertAlign w:val="superscript"/>
        </w:rPr>
        <w:t xml:space="preserve"> ИП</w:t>
      </w:r>
      <w:r w:rsidRPr="0030114D">
        <w:rPr>
          <w:rFonts w:ascii="Times New Roman" w:hAnsi="Times New Roman"/>
          <w:i/>
          <w:sz w:val="24"/>
          <w:szCs w:val="24"/>
          <w:vertAlign w:val="superscript"/>
        </w:rPr>
        <w:t>)</w:t>
      </w:r>
      <w:proofErr w:type="gramEnd"/>
    </w:p>
    <w:p w:rsidR="0088699A" w:rsidRPr="00D212FA" w:rsidRDefault="0088699A" w:rsidP="0088699A">
      <w:pPr>
        <w:pStyle w:val="ad"/>
        <w:jc w:val="both"/>
        <w:rPr>
          <w:rFonts w:ascii="Times New Roman" w:hAnsi="Times New Roman"/>
          <w:sz w:val="24"/>
          <w:szCs w:val="24"/>
        </w:rPr>
      </w:pPr>
      <w:r>
        <w:rPr>
          <w:rFonts w:ascii="Times New Roman" w:hAnsi="Times New Roman"/>
          <w:sz w:val="24"/>
          <w:szCs w:val="24"/>
        </w:rPr>
        <w:t>адрес юридического лица /адрес регистрации по месту жительства ИП________________________________________________________________________</w:t>
      </w:r>
    </w:p>
    <w:p w:rsidR="0088699A" w:rsidRPr="007030FF" w:rsidRDefault="0088699A" w:rsidP="0088699A">
      <w:pPr>
        <w:pStyle w:val="ad"/>
        <w:jc w:val="center"/>
        <w:rPr>
          <w:rFonts w:ascii="Times New Roman" w:hAnsi="Times New Roman"/>
          <w:i/>
          <w:sz w:val="24"/>
          <w:szCs w:val="24"/>
          <w:vertAlign w:val="superscript"/>
        </w:rPr>
      </w:pPr>
      <w:r>
        <w:rPr>
          <w:rFonts w:ascii="Times New Roman" w:hAnsi="Times New Roman"/>
          <w:i/>
          <w:sz w:val="24"/>
          <w:szCs w:val="24"/>
          <w:vertAlign w:val="superscript"/>
        </w:rPr>
        <w:tab/>
      </w:r>
      <w:r>
        <w:rPr>
          <w:rFonts w:ascii="Times New Roman" w:hAnsi="Times New Roman"/>
          <w:i/>
          <w:sz w:val="24"/>
          <w:szCs w:val="24"/>
          <w:vertAlign w:val="superscript"/>
        </w:rPr>
        <w:tab/>
      </w:r>
      <w:r w:rsidRPr="0030114D">
        <w:rPr>
          <w:rFonts w:ascii="Times New Roman" w:hAnsi="Times New Roman"/>
          <w:i/>
          <w:sz w:val="24"/>
          <w:szCs w:val="24"/>
          <w:vertAlign w:val="superscript"/>
        </w:rPr>
        <w:t>(</w:t>
      </w:r>
      <w:proofErr w:type="gramStart"/>
      <w:r>
        <w:rPr>
          <w:rFonts w:ascii="Times New Roman" w:hAnsi="Times New Roman"/>
          <w:i/>
          <w:sz w:val="24"/>
          <w:szCs w:val="24"/>
          <w:vertAlign w:val="superscript"/>
        </w:rPr>
        <w:t>полный</w:t>
      </w:r>
      <w:proofErr w:type="gramEnd"/>
      <w:r>
        <w:rPr>
          <w:rFonts w:ascii="Times New Roman" w:hAnsi="Times New Roman"/>
          <w:i/>
          <w:sz w:val="24"/>
          <w:szCs w:val="24"/>
          <w:vertAlign w:val="superscript"/>
        </w:rPr>
        <w:t xml:space="preserve"> </w:t>
      </w:r>
      <w:r w:rsidRPr="0030114D">
        <w:rPr>
          <w:rFonts w:ascii="Times New Roman" w:hAnsi="Times New Roman"/>
          <w:i/>
          <w:sz w:val="24"/>
          <w:szCs w:val="24"/>
          <w:vertAlign w:val="superscript"/>
        </w:rPr>
        <w:t>адрес в соответствии с</w:t>
      </w:r>
      <w:r>
        <w:rPr>
          <w:rFonts w:ascii="Times New Roman" w:hAnsi="Times New Roman"/>
          <w:i/>
          <w:sz w:val="24"/>
          <w:szCs w:val="24"/>
          <w:vertAlign w:val="superscript"/>
        </w:rPr>
        <w:t>о</w:t>
      </w:r>
      <w:r w:rsidRPr="0088699A">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сведениями ЕГРЮЛ/ЕГРИП </w:t>
      </w:r>
      <w:r w:rsidRPr="0030114D">
        <w:rPr>
          <w:rFonts w:ascii="Times New Roman" w:hAnsi="Times New Roman"/>
          <w:i/>
          <w:sz w:val="24"/>
          <w:szCs w:val="24"/>
          <w:vertAlign w:val="superscript"/>
        </w:rPr>
        <w:t xml:space="preserve"> с указанием почтового индекса)</w:t>
      </w:r>
    </w:p>
    <w:p w:rsidR="0088699A" w:rsidRPr="003C6C13" w:rsidRDefault="0088699A" w:rsidP="0088699A">
      <w:pPr>
        <w:pStyle w:val="ad"/>
        <w:jc w:val="both"/>
        <w:rPr>
          <w:rFonts w:ascii="Times New Roman" w:hAnsi="Times New Roman"/>
          <w:sz w:val="24"/>
          <w:szCs w:val="24"/>
        </w:rPr>
      </w:pPr>
      <w:r>
        <w:rPr>
          <w:rFonts w:ascii="Times New Roman" w:hAnsi="Times New Roman"/>
          <w:sz w:val="24"/>
          <w:szCs w:val="24"/>
        </w:rPr>
        <w:t xml:space="preserve">почтовый </w:t>
      </w:r>
      <w:r w:rsidRPr="00D212FA">
        <w:rPr>
          <w:rFonts w:ascii="Times New Roman" w:hAnsi="Times New Roman"/>
          <w:sz w:val="24"/>
          <w:szCs w:val="24"/>
        </w:rPr>
        <w:t>адрес</w:t>
      </w:r>
      <w:r>
        <w:rPr>
          <w:rFonts w:ascii="Times New Roman" w:hAnsi="Times New Roman"/>
          <w:sz w:val="24"/>
          <w:szCs w:val="24"/>
        </w:rPr>
        <w:t xml:space="preserve"> _______________________________________________________________</w:t>
      </w:r>
    </w:p>
    <w:p w:rsidR="0088699A" w:rsidRDefault="0088699A" w:rsidP="0088699A">
      <w:pPr>
        <w:spacing w:line="360" w:lineRule="auto"/>
        <w:jc w:val="both"/>
      </w:pPr>
    </w:p>
    <w:p w:rsidR="0088699A" w:rsidRPr="007030FF" w:rsidRDefault="0088699A" w:rsidP="0088699A">
      <w:pPr>
        <w:spacing w:line="360" w:lineRule="auto"/>
        <w:jc w:val="both"/>
      </w:pPr>
      <w:r>
        <w:t>сообщает об изменении сведени</w:t>
      </w:r>
      <w:r w:rsidRPr="00F53B44">
        <w:t>й, содержащихся в реестр</w:t>
      </w:r>
      <w:r>
        <w:t>е</w:t>
      </w:r>
      <w:r w:rsidRPr="00F53B44">
        <w:t xml:space="preserve"> членов саморегулируемой организации Союз</w:t>
      </w:r>
      <w:r w:rsidRPr="007030FF">
        <w:t xml:space="preserve"> «Проектировщики нефтегазовой отрасли»</w:t>
      </w:r>
      <w:r>
        <w:t>:</w:t>
      </w:r>
    </w:p>
    <w:p w:rsidR="0088699A" w:rsidRDefault="0088699A" w:rsidP="0088699A">
      <w:pPr>
        <w:spacing w:line="360" w:lineRule="auto"/>
        <w:jc w:val="both"/>
      </w:pPr>
      <w:r>
        <w:t>________________________________________________________________________________________________________________________________________________________</w:t>
      </w:r>
    </w:p>
    <w:p w:rsidR="0088699A" w:rsidRDefault="0088699A" w:rsidP="0088699A">
      <w:pPr>
        <w:spacing w:line="360" w:lineRule="auto"/>
        <w:jc w:val="both"/>
      </w:pPr>
      <w:r>
        <w:t>_____________________________________________________________________________</w:t>
      </w:r>
    </w:p>
    <w:p w:rsidR="0088699A" w:rsidRPr="007030FF" w:rsidRDefault="0088699A" w:rsidP="0088699A">
      <w:pPr>
        <w:spacing w:line="360" w:lineRule="auto"/>
        <w:jc w:val="both"/>
      </w:pPr>
      <w:r>
        <w:tab/>
        <w:t>Копии документов, подтверждающих д</w:t>
      </w:r>
      <w:r w:rsidRPr="00425C5E">
        <w:t xml:space="preserve">остоверность </w:t>
      </w:r>
      <w:r>
        <w:t xml:space="preserve">указанных </w:t>
      </w:r>
      <w:r w:rsidRPr="00425C5E">
        <w:t>сведений</w:t>
      </w:r>
      <w:r>
        <w:t>, прилагаем.</w:t>
      </w:r>
    </w:p>
    <w:p w:rsidR="0088699A" w:rsidRDefault="0088699A" w:rsidP="0088699A">
      <w:pPr>
        <w:spacing w:line="360" w:lineRule="auto"/>
        <w:jc w:val="both"/>
      </w:pPr>
      <w:r>
        <w:t xml:space="preserve">Приложения: 1._______________________________________________ на </w:t>
      </w:r>
      <w:proofErr w:type="spellStart"/>
      <w:r>
        <w:t>___</w:t>
      </w:r>
      <w:proofErr w:type="gramStart"/>
      <w:r>
        <w:t>л</w:t>
      </w:r>
      <w:proofErr w:type="spellEnd"/>
      <w:proofErr w:type="gramEnd"/>
      <w:r>
        <w:t>. в ___ экз.</w:t>
      </w:r>
    </w:p>
    <w:p w:rsidR="0088699A" w:rsidRDefault="0088699A" w:rsidP="0088699A">
      <w:pPr>
        <w:spacing w:line="360" w:lineRule="auto"/>
        <w:jc w:val="both"/>
      </w:pPr>
      <w:r>
        <w:tab/>
      </w:r>
      <w:r>
        <w:tab/>
        <w:t xml:space="preserve">2._______________________________________________ на </w:t>
      </w:r>
      <w:proofErr w:type="spellStart"/>
      <w:r>
        <w:t>___</w:t>
      </w:r>
      <w:proofErr w:type="gramStart"/>
      <w:r>
        <w:t>л</w:t>
      </w:r>
      <w:proofErr w:type="spellEnd"/>
      <w:proofErr w:type="gramEnd"/>
      <w:r>
        <w:t>. в ___ экз.</w:t>
      </w:r>
    </w:p>
    <w:p w:rsidR="0088699A" w:rsidRPr="007030FF" w:rsidRDefault="0088699A" w:rsidP="0088699A">
      <w:pPr>
        <w:spacing w:line="360" w:lineRule="auto"/>
        <w:jc w:val="both"/>
      </w:pPr>
      <w:r>
        <w:tab/>
      </w:r>
      <w:r>
        <w:tab/>
        <w:t xml:space="preserve">…______________________________________________ на </w:t>
      </w:r>
      <w:proofErr w:type="spellStart"/>
      <w:r>
        <w:t>___</w:t>
      </w:r>
      <w:proofErr w:type="gramStart"/>
      <w:r>
        <w:t>л</w:t>
      </w:r>
      <w:proofErr w:type="spellEnd"/>
      <w:proofErr w:type="gramEnd"/>
      <w:r>
        <w:t>. в ___ экз.</w:t>
      </w:r>
    </w:p>
    <w:p w:rsidR="0088699A" w:rsidRPr="00F53B44" w:rsidRDefault="0088699A" w:rsidP="0088699A">
      <w:pPr>
        <w:spacing w:line="360" w:lineRule="auto"/>
        <w:jc w:val="both"/>
      </w:pPr>
    </w:p>
    <w:tbl>
      <w:tblPr>
        <w:tblW w:w="0" w:type="auto"/>
        <w:tblInd w:w="250" w:type="dxa"/>
        <w:tblLook w:val="01E0"/>
      </w:tblPr>
      <w:tblGrid>
        <w:gridCol w:w="2410"/>
        <w:gridCol w:w="567"/>
        <w:gridCol w:w="2835"/>
        <w:gridCol w:w="567"/>
        <w:gridCol w:w="2942"/>
      </w:tblGrid>
      <w:tr w:rsidR="0088699A" w:rsidRPr="00D212FA" w:rsidTr="008F3271">
        <w:tc>
          <w:tcPr>
            <w:tcW w:w="2410" w:type="dxa"/>
            <w:tcBorders>
              <w:bottom w:val="single" w:sz="4" w:space="0" w:color="auto"/>
            </w:tcBorders>
          </w:tcPr>
          <w:p w:rsidR="0088699A" w:rsidRPr="00D212FA" w:rsidRDefault="0088699A" w:rsidP="008F3271">
            <w:pPr>
              <w:ind w:right="-284"/>
              <w:jc w:val="center"/>
            </w:pPr>
          </w:p>
        </w:tc>
        <w:tc>
          <w:tcPr>
            <w:tcW w:w="567" w:type="dxa"/>
          </w:tcPr>
          <w:p w:rsidR="0088699A" w:rsidRPr="00D212FA" w:rsidRDefault="0088699A" w:rsidP="008F3271">
            <w:pPr>
              <w:ind w:right="-284"/>
              <w:jc w:val="center"/>
            </w:pPr>
          </w:p>
        </w:tc>
        <w:tc>
          <w:tcPr>
            <w:tcW w:w="2835" w:type="dxa"/>
            <w:tcBorders>
              <w:bottom w:val="single" w:sz="4" w:space="0" w:color="auto"/>
            </w:tcBorders>
          </w:tcPr>
          <w:p w:rsidR="0088699A" w:rsidRPr="00D212FA" w:rsidRDefault="0088699A" w:rsidP="008F3271">
            <w:pPr>
              <w:ind w:right="-284"/>
              <w:jc w:val="center"/>
            </w:pPr>
          </w:p>
        </w:tc>
        <w:tc>
          <w:tcPr>
            <w:tcW w:w="567" w:type="dxa"/>
          </w:tcPr>
          <w:p w:rsidR="0088699A" w:rsidRPr="00D212FA" w:rsidRDefault="0088699A" w:rsidP="008F3271">
            <w:pPr>
              <w:ind w:right="-284"/>
              <w:jc w:val="center"/>
            </w:pPr>
          </w:p>
        </w:tc>
        <w:tc>
          <w:tcPr>
            <w:tcW w:w="2942" w:type="dxa"/>
            <w:tcBorders>
              <w:bottom w:val="single" w:sz="4" w:space="0" w:color="auto"/>
            </w:tcBorders>
          </w:tcPr>
          <w:p w:rsidR="0088699A" w:rsidRPr="00D212FA" w:rsidRDefault="0088699A" w:rsidP="008F3271">
            <w:pPr>
              <w:ind w:right="-284"/>
              <w:jc w:val="center"/>
            </w:pPr>
          </w:p>
        </w:tc>
      </w:tr>
      <w:tr w:rsidR="0088699A" w:rsidRPr="00D212FA" w:rsidTr="008F3271">
        <w:tc>
          <w:tcPr>
            <w:tcW w:w="2410" w:type="dxa"/>
            <w:tcBorders>
              <w:top w:val="single" w:sz="4" w:space="0" w:color="auto"/>
            </w:tcBorders>
          </w:tcPr>
          <w:p w:rsidR="0088699A" w:rsidRPr="00D212FA" w:rsidRDefault="0088699A" w:rsidP="008F3271">
            <w:pPr>
              <w:pStyle w:val="ad"/>
              <w:ind w:left="1440" w:hanging="1440"/>
              <w:jc w:val="center"/>
              <w:rPr>
                <w:sz w:val="24"/>
                <w:szCs w:val="24"/>
              </w:rPr>
            </w:pPr>
            <w:r>
              <w:rPr>
                <w:rFonts w:ascii="Times New Roman" w:hAnsi="Times New Roman"/>
                <w:i/>
                <w:sz w:val="24"/>
                <w:szCs w:val="24"/>
              </w:rPr>
              <w:t>(должность</w:t>
            </w:r>
            <w:r w:rsidRPr="00D212FA">
              <w:rPr>
                <w:rFonts w:ascii="Times New Roman" w:hAnsi="Times New Roman"/>
                <w:i/>
                <w:sz w:val="24"/>
                <w:szCs w:val="24"/>
              </w:rPr>
              <w:t>)</w:t>
            </w:r>
          </w:p>
        </w:tc>
        <w:tc>
          <w:tcPr>
            <w:tcW w:w="567" w:type="dxa"/>
          </w:tcPr>
          <w:p w:rsidR="0088699A" w:rsidRPr="00D212FA" w:rsidRDefault="0088699A" w:rsidP="008F3271">
            <w:pPr>
              <w:ind w:right="-284"/>
              <w:jc w:val="center"/>
            </w:pPr>
          </w:p>
        </w:tc>
        <w:tc>
          <w:tcPr>
            <w:tcW w:w="2835" w:type="dxa"/>
            <w:tcBorders>
              <w:top w:val="single" w:sz="4" w:space="0" w:color="auto"/>
            </w:tcBorders>
          </w:tcPr>
          <w:p w:rsidR="0088699A" w:rsidRPr="00D212FA" w:rsidRDefault="0088699A" w:rsidP="008F3271">
            <w:pPr>
              <w:pStyle w:val="ad"/>
              <w:ind w:left="1440" w:hanging="1440"/>
              <w:jc w:val="center"/>
              <w:rPr>
                <w:sz w:val="24"/>
                <w:szCs w:val="24"/>
              </w:rPr>
            </w:pPr>
            <w:r w:rsidRPr="00D212FA">
              <w:rPr>
                <w:rFonts w:ascii="Times New Roman" w:hAnsi="Times New Roman"/>
                <w:i/>
                <w:sz w:val="24"/>
                <w:szCs w:val="24"/>
              </w:rPr>
              <w:t>(подпись)</w:t>
            </w:r>
          </w:p>
        </w:tc>
        <w:tc>
          <w:tcPr>
            <w:tcW w:w="567" w:type="dxa"/>
          </w:tcPr>
          <w:p w:rsidR="0088699A" w:rsidRPr="00D212FA" w:rsidRDefault="0088699A" w:rsidP="008F3271">
            <w:pPr>
              <w:ind w:right="-284"/>
              <w:jc w:val="center"/>
            </w:pPr>
          </w:p>
        </w:tc>
        <w:tc>
          <w:tcPr>
            <w:tcW w:w="2942" w:type="dxa"/>
            <w:tcBorders>
              <w:top w:val="single" w:sz="4" w:space="0" w:color="auto"/>
            </w:tcBorders>
          </w:tcPr>
          <w:p w:rsidR="0088699A" w:rsidRPr="00D212FA" w:rsidRDefault="0088699A" w:rsidP="008F3271">
            <w:pPr>
              <w:pStyle w:val="ad"/>
              <w:ind w:left="1440" w:hanging="1406"/>
              <w:jc w:val="center"/>
              <w:rPr>
                <w:sz w:val="24"/>
                <w:szCs w:val="24"/>
              </w:rPr>
            </w:pPr>
            <w:r w:rsidRPr="00D212FA">
              <w:rPr>
                <w:rFonts w:ascii="Times New Roman" w:hAnsi="Times New Roman"/>
                <w:i/>
                <w:sz w:val="24"/>
                <w:szCs w:val="24"/>
              </w:rPr>
              <w:t>(фамилия и инициалы)</w:t>
            </w:r>
          </w:p>
        </w:tc>
      </w:tr>
    </w:tbl>
    <w:p w:rsidR="0088699A" w:rsidRPr="00F53B44" w:rsidRDefault="0088699A" w:rsidP="0088699A">
      <w:pPr>
        <w:ind w:right="-284"/>
        <w:jc w:val="both"/>
      </w:pPr>
    </w:p>
    <w:p w:rsidR="0088699A" w:rsidRPr="001B2D59" w:rsidRDefault="0088699A" w:rsidP="0088699A">
      <w:pPr>
        <w:pStyle w:val="2"/>
        <w:numPr>
          <w:ilvl w:val="0"/>
          <w:numId w:val="0"/>
        </w:numPr>
        <w:ind w:left="709"/>
        <w:rPr>
          <w:szCs w:val="24"/>
        </w:rPr>
      </w:pPr>
      <w:r w:rsidRPr="00F53B44">
        <w:rPr>
          <w:szCs w:val="24"/>
        </w:rPr>
        <w:t xml:space="preserve">                     </w:t>
      </w:r>
      <w:r>
        <w:rPr>
          <w:szCs w:val="24"/>
        </w:rPr>
        <w:t>М.П.</w:t>
      </w:r>
    </w:p>
    <w:sectPr w:rsidR="0088699A" w:rsidRPr="001B2D59" w:rsidSect="00511F71">
      <w:headerReference w:type="default" r:id="rId8"/>
      <w:footerReference w:type="even" r:id="rId9"/>
      <w:footerReference w:type="default" r:id="rId10"/>
      <w:headerReference w:type="first" r:id="rId11"/>
      <w:footerReference w:type="first" r:id="rId12"/>
      <w:pgSz w:w="11906" w:h="16838"/>
      <w:pgMar w:top="539"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271" w:rsidRDefault="008F3271">
      <w:r>
        <w:separator/>
      </w:r>
    </w:p>
  </w:endnote>
  <w:endnote w:type="continuationSeparator" w:id="0">
    <w:p w:rsidR="008F3271" w:rsidRDefault="008F3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71" w:rsidRDefault="006218FC" w:rsidP="009C689F">
    <w:pPr>
      <w:pStyle w:val="a4"/>
      <w:framePr w:wrap="around" w:vAnchor="text" w:hAnchor="margin" w:xAlign="right" w:y="1"/>
      <w:rPr>
        <w:rStyle w:val="a6"/>
      </w:rPr>
    </w:pPr>
    <w:r>
      <w:rPr>
        <w:rStyle w:val="a6"/>
      </w:rPr>
      <w:fldChar w:fldCharType="begin"/>
    </w:r>
    <w:r w:rsidR="008F3271">
      <w:rPr>
        <w:rStyle w:val="a6"/>
      </w:rPr>
      <w:instrText xml:space="preserve">PAGE  </w:instrText>
    </w:r>
    <w:r>
      <w:rPr>
        <w:rStyle w:val="a6"/>
      </w:rPr>
      <w:fldChar w:fldCharType="end"/>
    </w:r>
  </w:p>
  <w:p w:rsidR="008F3271" w:rsidRDefault="008F3271" w:rsidP="009C689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71" w:rsidRDefault="008F3271">
    <w:pPr>
      <w:pStyle w:val="a4"/>
      <w:jc w:val="center"/>
    </w:pPr>
    <w:r>
      <w:t>_____________________________________________________________________________</w:t>
    </w:r>
  </w:p>
  <w:p w:rsidR="008F3271" w:rsidRDefault="006218FC">
    <w:pPr>
      <w:pStyle w:val="a4"/>
      <w:jc w:val="center"/>
    </w:pPr>
    <w:r>
      <w:fldChar w:fldCharType="begin"/>
    </w:r>
    <w:r w:rsidR="005A1193">
      <w:instrText xml:space="preserve"> PAGE   \* MERGEFORMAT </w:instrText>
    </w:r>
    <w:r>
      <w:fldChar w:fldCharType="separate"/>
    </w:r>
    <w:r w:rsidR="006C60A5">
      <w:rPr>
        <w:noProof/>
      </w:rPr>
      <w:t>3</w:t>
    </w:r>
    <w:r>
      <w:rPr>
        <w:noProof/>
      </w:rPr>
      <w:fldChar w:fldCharType="end"/>
    </w:r>
  </w:p>
  <w:p w:rsidR="008F3271" w:rsidRDefault="008F3271" w:rsidP="0096363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71" w:rsidRDefault="008F3271" w:rsidP="00511F71">
    <w:pPr>
      <w:pStyle w:val="a4"/>
      <w:jc w:val="center"/>
    </w:pPr>
    <w:r>
      <w:t>_____________________________________________________________________________</w:t>
    </w:r>
  </w:p>
  <w:p w:rsidR="008F3271" w:rsidRPr="00866D55" w:rsidRDefault="008F3271" w:rsidP="00511F71">
    <w:pPr>
      <w:pStyle w:val="a4"/>
      <w:jc w:val="center"/>
      <w:rPr>
        <w:sz w:val="32"/>
        <w:szCs w:val="32"/>
      </w:rPr>
    </w:pPr>
    <w:r w:rsidRPr="00866D55">
      <w:rPr>
        <w:sz w:val="32"/>
        <w:szCs w:val="32"/>
      </w:rPr>
      <w:t>Москва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271" w:rsidRDefault="008F3271">
      <w:r>
        <w:separator/>
      </w:r>
    </w:p>
  </w:footnote>
  <w:footnote w:type="continuationSeparator" w:id="0">
    <w:p w:rsidR="008F3271" w:rsidRDefault="008F3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71" w:rsidRDefault="008F3271" w:rsidP="00511F71">
    <w:pPr>
      <w:ind w:firstLine="709"/>
      <w:jc w:val="center"/>
      <w:rPr>
        <w:i/>
        <w:sz w:val="20"/>
        <w:szCs w:val="20"/>
      </w:rPr>
    </w:pPr>
    <w:r w:rsidRPr="00511F71">
      <w:rPr>
        <w:i/>
        <w:sz w:val="20"/>
        <w:szCs w:val="20"/>
      </w:rPr>
      <w:t xml:space="preserve">Положение о </w:t>
    </w:r>
    <w:r w:rsidR="006C60A5">
      <w:rPr>
        <w:i/>
        <w:sz w:val="20"/>
        <w:szCs w:val="20"/>
      </w:rPr>
      <w:t>Р</w:t>
    </w:r>
    <w:r w:rsidRPr="00511F71">
      <w:rPr>
        <w:i/>
        <w:sz w:val="20"/>
        <w:szCs w:val="20"/>
      </w:rPr>
      <w:t>еестр</w:t>
    </w:r>
    <w:r w:rsidR="006C60A5">
      <w:rPr>
        <w:i/>
        <w:sz w:val="20"/>
        <w:szCs w:val="20"/>
      </w:rPr>
      <w:t>е</w:t>
    </w:r>
    <w:r w:rsidRPr="00511F71">
      <w:rPr>
        <w:i/>
        <w:sz w:val="20"/>
        <w:szCs w:val="20"/>
      </w:rPr>
      <w:t xml:space="preserve"> членов </w:t>
    </w:r>
  </w:p>
  <w:p w:rsidR="008F3271" w:rsidRPr="00511F71" w:rsidRDefault="008F3271" w:rsidP="00511F71">
    <w:pPr>
      <w:ind w:firstLine="709"/>
      <w:jc w:val="center"/>
      <w:rPr>
        <w:i/>
        <w:sz w:val="20"/>
        <w:szCs w:val="20"/>
      </w:rPr>
    </w:pPr>
    <w:r>
      <w:rPr>
        <w:i/>
        <w:sz w:val="20"/>
        <w:szCs w:val="20"/>
      </w:rPr>
      <w:t>Союза</w:t>
    </w:r>
    <w:r w:rsidRPr="00511F71">
      <w:rPr>
        <w:i/>
        <w:sz w:val="20"/>
        <w:szCs w:val="20"/>
      </w:rPr>
      <w:t xml:space="preserve"> «Проектировщики нефтегазовой отрасли»</w:t>
    </w:r>
  </w:p>
  <w:p w:rsidR="008F3271" w:rsidRDefault="008F3271" w:rsidP="00511F71">
    <w:pPr>
      <w:spacing w:line="223" w:lineRule="atLeast"/>
      <w:ind w:firstLine="720"/>
      <w:jc w:val="center"/>
      <w:textAlignment w:val="top"/>
      <w:rPr>
        <w:rFonts w:ascii="Georgia" w:hAnsi="Georgia"/>
        <w:b/>
        <w:color w:val="555454"/>
      </w:rPr>
    </w:pPr>
    <w:r>
      <w:rPr>
        <w:rFonts w:ascii="Georgia" w:hAnsi="Georgia"/>
        <w:b/>
        <w:color w:val="555454"/>
      </w:rPr>
      <w:t>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71" w:rsidRPr="00C159EC" w:rsidRDefault="008F3271" w:rsidP="00511F71">
    <w:pPr>
      <w:pStyle w:val="ab"/>
      <w:spacing w:after="40"/>
      <w:jc w:val="center"/>
      <w:rPr>
        <w:caps/>
        <w:color w:val="000080"/>
        <w:spacing w:val="130"/>
        <w:sz w:val="34"/>
        <w:szCs w:val="34"/>
      </w:rPr>
    </w:pPr>
    <w:r>
      <w:rPr>
        <w:noProof/>
      </w:rPr>
      <w:drawing>
        <wp:anchor distT="0" distB="0" distL="114300" distR="114300" simplePos="0" relativeHeight="251657728" behindDoc="0" locked="0" layoutInCell="1" allowOverlap="1">
          <wp:simplePos x="0" y="0"/>
          <wp:positionH relativeFrom="column">
            <wp:posOffset>-218440</wp:posOffset>
          </wp:positionH>
          <wp:positionV relativeFrom="paragraph">
            <wp:posOffset>-106680</wp:posOffset>
          </wp:positionV>
          <wp:extent cx="641350" cy="66865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641350" cy="668655"/>
                  </a:xfrm>
                  <a:prstGeom prst="rect">
                    <a:avLst/>
                  </a:prstGeom>
                  <a:noFill/>
                  <a:ln w="9525">
                    <a:noFill/>
                    <a:miter lim="800000"/>
                    <a:headEnd/>
                    <a:tailEnd/>
                  </a:ln>
                </pic:spPr>
              </pic:pic>
            </a:graphicData>
          </a:graphic>
        </wp:anchor>
      </w:drawing>
    </w:r>
    <w:r w:rsidRPr="00C159EC">
      <w:rPr>
        <w:caps/>
        <w:color w:val="000080"/>
        <w:spacing w:val="130"/>
        <w:sz w:val="34"/>
        <w:szCs w:val="34"/>
      </w:rPr>
      <w:t>«Союзнефтегазпроект»</w:t>
    </w:r>
  </w:p>
  <w:p w:rsidR="008F3271" w:rsidRPr="00C159EC" w:rsidRDefault="008F3271" w:rsidP="00511F71">
    <w:pPr>
      <w:pStyle w:val="ab"/>
      <w:spacing w:after="40"/>
      <w:jc w:val="center"/>
      <w:rPr>
        <w:caps/>
        <w:color w:val="000080"/>
        <w:spacing w:val="50"/>
        <w:sz w:val="18"/>
      </w:rPr>
    </w:pPr>
    <w:r>
      <w:rPr>
        <w:b/>
        <w:caps/>
        <w:color w:val="000080"/>
        <w:spacing w:val="110"/>
        <w:sz w:val="18"/>
      </w:rPr>
      <w:t>союз «</w:t>
    </w:r>
    <w:r>
      <w:rPr>
        <w:b/>
        <w:caps/>
        <w:color w:val="000080"/>
        <w:spacing w:val="50"/>
        <w:sz w:val="18"/>
      </w:rPr>
      <w:t>П</w:t>
    </w:r>
    <w:r w:rsidRPr="00C159EC">
      <w:rPr>
        <w:b/>
        <w:caps/>
        <w:color w:val="000080"/>
        <w:spacing w:val="50"/>
        <w:sz w:val="18"/>
      </w:rPr>
      <w:t>роектировщик</w:t>
    </w:r>
    <w:r>
      <w:rPr>
        <w:b/>
        <w:caps/>
        <w:color w:val="000080"/>
        <w:spacing w:val="50"/>
        <w:sz w:val="18"/>
      </w:rPr>
      <w:t>и</w:t>
    </w:r>
    <w:r w:rsidRPr="00C159EC">
      <w:rPr>
        <w:b/>
        <w:caps/>
        <w:color w:val="000080"/>
        <w:spacing w:val="50"/>
        <w:sz w:val="18"/>
      </w:rPr>
      <w:t xml:space="preserve"> нефтегазовой отрасли»</w:t>
    </w:r>
  </w:p>
  <w:p w:rsidR="008F3271" w:rsidRDefault="008F3271" w:rsidP="00511F71">
    <w:pPr>
      <w:pStyle w:val="ab"/>
    </w:pPr>
    <w:r>
      <w:t>__________________________________________________________________________</w:t>
    </w:r>
  </w:p>
  <w:p w:rsidR="008F3271" w:rsidRDefault="008F327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1CC"/>
    <w:multiLevelType w:val="multilevel"/>
    <w:tmpl w:val="CEFE8660"/>
    <w:lvl w:ilvl="0">
      <w:start w:val="2"/>
      <w:numFmt w:val="decimal"/>
      <w:lvlText w:val="%1."/>
      <w:lvlJc w:val="left"/>
      <w:pPr>
        <w:ind w:left="360" w:hanging="360"/>
      </w:pPr>
      <w:rPr>
        <w:rFonts w:hint="default"/>
      </w:rPr>
    </w:lvl>
    <w:lvl w:ilvl="1">
      <w:start w:val="3"/>
      <w:numFmt w:val="decimal"/>
      <w:isLgl/>
      <w:lvlText w:val="%1.%2."/>
      <w:lvlJc w:val="left"/>
      <w:pPr>
        <w:ind w:left="720" w:hanging="720"/>
      </w:pPr>
      <w:rPr>
        <w:rFonts w:ascii="Times New Roman" w:hAnsi="Times New Roman" w:hint="default"/>
        <w:b/>
        <w:i w:val="0"/>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4653A3B"/>
    <w:multiLevelType w:val="multilevel"/>
    <w:tmpl w:val="0E66C748"/>
    <w:lvl w:ilvl="0">
      <w:start w:val="1"/>
      <w:numFmt w:val="decimal"/>
      <w:lvlText w:val="%1."/>
      <w:lvlJc w:val="left"/>
      <w:pPr>
        <w:ind w:left="360" w:hanging="360"/>
      </w:pPr>
    </w:lvl>
    <w:lvl w:ilvl="1">
      <w:start w:val="1"/>
      <w:numFmt w:val="decimal"/>
      <w:pStyle w:val="2"/>
      <w:lvlText w:val="%1.%2."/>
      <w:lvlJc w:val="left"/>
      <w:pPr>
        <w:ind w:left="1283"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AE5AA5"/>
    <w:multiLevelType w:val="multilevel"/>
    <w:tmpl w:val="5946239C"/>
    <w:lvl w:ilvl="0">
      <w:start w:val="5"/>
      <w:numFmt w:val="decimal"/>
      <w:lvlText w:val="%1."/>
      <w:lvlJc w:val="left"/>
      <w:pPr>
        <w:ind w:left="720" w:hanging="360"/>
      </w:pPr>
    </w:lvl>
    <w:lvl w:ilvl="1">
      <w:start w:val="3"/>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0F932A73"/>
    <w:multiLevelType w:val="hybridMultilevel"/>
    <w:tmpl w:val="78F834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517386F"/>
    <w:multiLevelType w:val="hybridMultilevel"/>
    <w:tmpl w:val="B2E0DA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BB46E3A"/>
    <w:multiLevelType w:val="hybridMultilevel"/>
    <w:tmpl w:val="C7E65C5C"/>
    <w:lvl w:ilvl="0" w:tplc="5D748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1E4076"/>
    <w:multiLevelType w:val="hybridMultilevel"/>
    <w:tmpl w:val="15945092"/>
    <w:lvl w:ilvl="0" w:tplc="3118C1AE">
      <w:start w:val="1"/>
      <w:numFmt w:val="decimal"/>
      <w:lvlText w:val="%1)"/>
      <w:lvlJc w:val="left"/>
      <w:pPr>
        <w:ind w:left="360" w:hanging="360"/>
      </w:pPr>
      <w:rPr>
        <w:rFonts w:ascii="Times New Roman" w:hAnsi="Times New Roman"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1B109F4"/>
    <w:multiLevelType w:val="hybridMultilevel"/>
    <w:tmpl w:val="F8F2E478"/>
    <w:lvl w:ilvl="0" w:tplc="EEB42E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CC19A6"/>
    <w:multiLevelType w:val="multilevel"/>
    <w:tmpl w:val="771A9D3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B7F2879"/>
    <w:multiLevelType w:val="hybridMultilevel"/>
    <w:tmpl w:val="CBDE82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0353EA3"/>
    <w:multiLevelType w:val="hybridMultilevel"/>
    <w:tmpl w:val="8070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FF659A"/>
    <w:multiLevelType w:val="multilevel"/>
    <w:tmpl w:val="8B26B4DA"/>
    <w:lvl w:ilvl="0">
      <w:start w:val="1"/>
      <w:numFmt w:val="decimal"/>
      <w:isLgl/>
      <w:lvlText w:val="%1."/>
      <w:lvlJc w:val="left"/>
      <w:pPr>
        <w:ind w:left="360" w:hanging="360"/>
      </w:pPr>
      <w:rPr>
        <w:rFonts w:ascii="Times New Roman" w:eastAsia="Times New Roman" w:hAnsi="Times New Roman" w:cs="Times New Roman" w:hint="default"/>
        <w:b/>
      </w:rPr>
    </w:lvl>
    <w:lvl w:ilvl="1">
      <w:start w:val="1"/>
      <w:numFmt w:val="decimal"/>
      <w:isLgl/>
      <w:lvlText w:val="1.%2"/>
      <w:lvlJc w:val="left"/>
      <w:pPr>
        <w:ind w:left="720" w:hanging="720"/>
      </w:pPr>
      <w:rPr>
        <w:rFonts w:ascii="Times New Roman" w:eastAsia="Times New Roman" w:hAnsi="Times New Roman" w:cs="Times New Roman" w:hint="default"/>
        <w:b/>
        <w:sz w:val="28"/>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nsid w:val="5F2C73C1"/>
    <w:multiLevelType w:val="hybridMultilevel"/>
    <w:tmpl w:val="18DAC63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5C5897"/>
    <w:multiLevelType w:val="multilevel"/>
    <w:tmpl w:val="6BC0312C"/>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1395884"/>
    <w:multiLevelType w:val="multilevel"/>
    <w:tmpl w:val="5F5253AE"/>
    <w:lvl w:ilvl="0">
      <w:start w:val="1"/>
      <w:numFmt w:val="decimal"/>
      <w:lvlText w:val="%1."/>
      <w:lvlJc w:val="left"/>
      <w:pPr>
        <w:ind w:left="1410" w:hanging="690"/>
      </w:pPr>
      <w:rPr>
        <w:rFonts w:hint="default"/>
        <w:color w:val="auto"/>
      </w:rPr>
    </w:lvl>
    <w:lvl w:ilvl="1">
      <w:start w:val="1"/>
      <w:numFmt w:val="decimal"/>
      <w:isLgl/>
      <w:lvlText w:val="%1.%2."/>
      <w:lvlJc w:val="left"/>
      <w:pPr>
        <w:ind w:left="2261" w:hanging="1410"/>
      </w:pPr>
      <w:rPr>
        <w:rFonts w:hint="default"/>
        <w:b w:val="0"/>
      </w:rPr>
    </w:lvl>
    <w:lvl w:ilvl="2">
      <w:start w:val="1"/>
      <w:numFmt w:val="decimal"/>
      <w:isLgl/>
      <w:lvlText w:val="%1.%2.%3."/>
      <w:lvlJc w:val="left"/>
      <w:pPr>
        <w:ind w:left="1978" w:hanging="1410"/>
      </w:pPr>
      <w:rPr>
        <w:rFonts w:hint="default"/>
      </w:rPr>
    </w:lvl>
    <w:lvl w:ilvl="3">
      <w:start w:val="1"/>
      <w:numFmt w:val="decimal"/>
      <w:isLgl/>
      <w:lvlText w:val="%1.%2.%3.%4."/>
      <w:lvlJc w:val="left"/>
      <w:pPr>
        <w:ind w:left="2130" w:hanging="1410"/>
      </w:pPr>
      <w:rPr>
        <w:rFonts w:hint="default"/>
      </w:rPr>
    </w:lvl>
    <w:lvl w:ilvl="4">
      <w:start w:val="1"/>
      <w:numFmt w:val="decimal"/>
      <w:isLgl/>
      <w:lvlText w:val="%1.%2.%3.%4.%5."/>
      <w:lvlJc w:val="left"/>
      <w:pPr>
        <w:ind w:left="2130" w:hanging="1410"/>
      </w:pPr>
      <w:rPr>
        <w:rFonts w:hint="default"/>
      </w:rPr>
    </w:lvl>
    <w:lvl w:ilvl="5">
      <w:start w:val="1"/>
      <w:numFmt w:val="decimal"/>
      <w:isLgl/>
      <w:lvlText w:val="%1.%2.%3.%4.%5.%6."/>
      <w:lvlJc w:val="left"/>
      <w:pPr>
        <w:ind w:left="2130" w:hanging="14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7E4C7A6F"/>
    <w:multiLevelType w:val="hybridMultilevel"/>
    <w:tmpl w:val="9A0AE430"/>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num w:numId="1">
    <w:abstractNumId w:val="11"/>
  </w:num>
  <w:num w:numId="2">
    <w:abstractNumId w:val="6"/>
  </w:num>
  <w:num w:numId="3">
    <w:abstractNumId w:val="10"/>
  </w:num>
  <w:num w:numId="4">
    <w:abstractNumId w:val="0"/>
  </w:num>
  <w:num w:numId="5">
    <w:abstractNumId w:val="14"/>
  </w:num>
  <w:num w:numId="6">
    <w:abstractNumId w:val="5"/>
  </w:num>
  <w:num w:numId="7">
    <w:abstractNumId w:val="1"/>
  </w:num>
  <w:num w:numId="8">
    <w:abstractNumId w:val="13"/>
  </w:num>
  <w:num w:numId="9">
    <w:abstractNumId w:val="4"/>
  </w:num>
  <w:num w:numId="10">
    <w:abstractNumId w:val="15"/>
  </w:num>
  <w:num w:numId="11">
    <w:abstractNumId w:val="3"/>
  </w:num>
  <w:num w:numId="12">
    <w:abstractNumId w:val="12"/>
  </w:num>
  <w:num w:numId="13">
    <w:abstractNumId w:val="7"/>
  </w:num>
  <w:num w:numId="14">
    <w:abstractNumId w:val="1"/>
  </w:num>
  <w:num w:numId="15">
    <w:abstractNumId w:val="1"/>
  </w:num>
  <w:num w:numId="16">
    <w:abstractNumId w:val="8"/>
  </w:num>
  <w:num w:numId="17">
    <w:abstractNumId w:val="1"/>
  </w:num>
  <w:num w:numId="18">
    <w:abstractNumId w:val="1"/>
  </w:num>
  <w:num w:numId="19">
    <w:abstractNumId w:val="1"/>
  </w:num>
  <w:num w:numId="20">
    <w:abstractNumId w:val="1"/>
  </w:num>
  <w:num w:numId="21">
    <w:abstractNumId w:val="1"/>
  </w:num>
  <w:num w:numId="22">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473E13"/>
    <w:rsid w:val="00047654"/>
    <w:rsid w:val="000516F7"/>
    <w:rsid w:val="00082152"/>
    <w:rsid w:val="0009546E"/>
    <w:rsid w:val="000A2A5C"/>
    <w:rsid w:val="000D1388"/>
    <w:rsid w:val="000E518C"/>
    <w:rsid w:val="000F03AC"/>
    <w:rsid w:val="000F5613"/>
    <w:rsid w:val="00172EA8"/>
    <w:rsid w:val="00174B0E"/>
    <w:rsid w:val="001B0AF8"/>
    <w:rsid w:val="001B5F15"/>
    <w:rsid w:val="001C24B6"/>
    <w:rsid w:val="001C5B1F"/>
    <w:rsid w:val="001D10D7"/>
    <w:rsid w:val="001F2526"/>
    <w:rsid w:val="00276448"/>
    <w:rsid w:val="002A2805"/>
    <w:rsid w:val="002C1036"/>
    <w:rsid w:val="002D3078"/>
    <w:rsid w:val="002E64E4"/>
    <w:rsid w:val="00300B11"/>
    <w:rsid w:val="003078A3"/>
    <w:rsid w:val="00323C7C"/>
    <w:rsid w:val="00325CE4"/>
    <w:rsid w:val="0036698E"/>
    <w:rsid w:val="00395D03"/>
    <w:rsid w:val="00473E13"/>
    <w:rsid w:val="00486A4B"/>
    <w:rsid w:val="004922FF"/>
    <w:rsid w:val="004D0951"/>
    <w:rsid w:val="004D1BBA"/>
    <w:rsid w:val="004E53E3"/>
    <w:rsid w:val="00506109"/>
    <w:rsid w:val="00511F71"/>
    <w:rsid w:val="00515822"/>
    <w:rsid w:val="00524EE1"/>
    <w:rsid w:val="00533371"/>
    <w:rsid w:val="005347B8"/>
    <w:rsid w:val="005711F7"/>
    <w:rsid w:val="00571A21"/>
    <w:rsid w:val="00585563"/>
    <w:rsid w:val="005A1193"/>
    <w:rsid w:val="005B4D58"/>
    <w:rsid w:val="005D00D3"/>
    <w:rsid w:val="005D607D"/>
    <w:rsid w:val="005F2524"/>
    <w:rsid w:val="006106D8"/>
    <w:rsid w:val="00615464"/>
    <w:rsid w:val="006218FC"/>
    <w:rsid w:val="00644F7F"/>
    <w:rsid w:val="0066497A"/>
    <w:rsid w:val="006C60A5"/>
    <w:rsid w:val="006E49A7"/>
    <w:rsid w:val="006F1922"/>
    <w:rsid w:val="006F398E"/>
    <w:rsid w:val="00707757"/>
    <w:rsid w:val="0078375A"/>
    <w:rsid w:val="007E6ADE"/>
    <w:rsid w:val="007F6024"/>
    <w:rsid w:val="007F77F5"/>
    <w:rsid w:val="00810B46"/>
    <w:rsid w:val="00812C52"/>
    <w:rsid w:val="0081589B"/>
    <w:rsid w:val="00824339"/>
    <w:rsid w:val="0083095E"/>
    <w:rsid w:val="00832EA7"/>
    <w:rsid w:val="008425B9"/>
    <w:rsid w:val="0085207B"/>
    <w:rsid w:val="00863768"/>
    <w:rsid w:val="00866D55"/>
    <w:rsid w:val="0088699A"/>
    <w:rsid w:val="0089241D"/>
    <w:rsid w:val="008D4612"/>
    <w:rsid w:val="008E28F1"/>
    <w:rsid w:val="008E57C0"/>
    <w:rsid w:val="008F3271"/>
    <w:rsid w:val="00904533"/>
    <w:rsid w:val="0090655A"/>
    <w:rsid w:val="009164E5"/>
    <w:rsid w:val="00924D4E"/>
    <w:rsid w:val="00925831"/>
    <w:rsid w:val="009432E5"/>
    <w:rsid w:val="0096363A"/>
    <w:rsid w:val="00963E47"/>
    <w:rsid w:val="009722B5"/>
    <w:rsid w:val="009A1A62"/>
    <w:rsid w:val="009C689F"/>
    <w:rsid w:val="009C6A8D"/>
    <w:rsid w:val="009E37E1"/>
    <w:rsid w:val="00A137C5"/>
    <w:rsid w:val="00A143C5"/>
    <w:rsid w:val="00A17E27"/>
    <w:rsid w:val="00A17F85"/>
    <w:rsid w:val="00A17FBF"/>
    <w:rsid w:val="00A2555D"/>
    <w:rsid w:val="00A35DF9"/>
    <w:rsid w:val="00A41A6B"/>
    <w:rsid w:val="00A43F96"/>
    <w:rsid w:val="00A64089"/>
    <w:rsid w:val="00A82759"/>
    <w:rsid w:val="00A85D3B"/>
    <w:rsid w:val="00AA0EDB"/>
    <w:rsid w:val="00AA3DCB"/>
    <w:rsid w:val="00AA3FC7"/>
    <w:rsid w:val="00AC7367"/>
    <w:rsid w:val="00AD5CF0"/>
    <w:rsid w:val="00AD736B"/>
    <w:rsid w:val="00B0048F"/>
    <w:rsid w:val="00B14AC8"/>
    <w:rsid w:val="00B17E56"/>
    <w:rsid w:val="00B25BC4"/>
    <w:rsid w:val="00B4507F"/>
    <w:rsid w:val="00B62FFF"/>
    <w:rsid w:val="00B6470C"/>
    <w:rsid w:val="00B7402E"/>
    <w:rsid w:val="00B80745"/>
    <w:rsid w:val="00B87151"/>
    <w:rsid w:val="00B907B4"/>
    <w:rsid w:val="00BA3D90"/>
    <w:rsid w:val="00BB25BE"/>
    <w:rsid w:val="00BB40CC"/>
    <w:rsid w:val="00BE60D0"/>
    <w:rsid w:val="00C0419A"/>
    <w:rsid w:val="00C361AF"/>
    <w:rsid w:val="00C4477A"/>
    <w:rsid w:val="00C60531"/>
    <w:rsid w:val="00C66AE9"/>
    <w:rsid w:val="00C67ADA"/>
    <w:rsid w:val="00C727E1"/>
    <w:rsid w:val="00CA471B"/>
    <w:rsid w:val="00CB7B08"/>
    <w:rsid w:val="00CC12FF"/>
    <w:rsid w:val="00CD6A3B"/>
    <w:rsid w:val="00CE594C"/>
    <w:rsid w:val="00CF0E15"/>
    <w:rsid w:val="00CF2B5B"/>
    <w:rsid w:val="00D0174E"/>
    <w:rsid w:val="00D33ED8"/>
    <w:rsid w:val="00D600D5"/>
    <w:rsid w:val="00D602D2"/>
    <w:rsid w:val="00D96D6F"/>
    <w:rsid w:val="00DC0D31"/>
    <w:rsid w:val="00DD3220"/>
    <w:rsid w:val="00DD621A"/>
    <w:rsid w:val="00DE1694"/>
    <w:rsid w:val="00E07E7F"/>
    <w:rsid w:val="00E305A6"/>
    <w:rsid w:val="00E73159"/>
    <w:rsid w:val="00E74367"/>
    <w:rsid w:val="00E76E31"/>
    <w:rsid w:val="00EE7D8C"/>
    <w:rsid w:val="00EF6D6B"/>
    <w:rsid w:val="00F053C1"/>
    <w:rsid w:val="00F141DB"/>
    <w:rsid w:val="00F737F9"/>
    <w:rsid w:val="00FA61C6"/>
    <w:rsid w:val="00FB15E9"/>
    <w:rsid w:val="00FC566C"/>
    <w:rsid w:val="00FE1E14"/>
    <w:rsid w:val="00FF4022"/>
    <w:rsid w:val="00FF542C"/>
    <w:rsid w:val="00FF57D3"/>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E13"/>
    <w:rPr>
      <w:rFonts w:ascii="Times New Roman" w:eastAsia="Times New Roman" w:hAnsi="Times New Roman"/>
      <w:sz w:val="24"/>
      <w:szCs w:val="24"/>
    </w:rPr>
  </w:style>
  <w:style w:type="paragraph" w:styleId="10">
    <w:name w:val="heading 1"/>
    <w:basedOn w:val="a"/>
    <w:next w:val="a"/>
    <w:link w:val="11"/>
    <w:uiPriority w:val="9"/>
    <w:qFormat/>
    <w:rsid w:val="008869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F737F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73E13"/>
    <w:pPr>
      <w:spacing w:before="100" w:beforeAutospacing="1" w:after="100" w:afterAutospacing="1"/>
    </w:pPr>
    <w:rPr>
      <w:color w:val="000000"/>
    </w:rPr>
  </w:style>
  <w:style w:type="paragraph" w:customStyle="1" w:styleId="ConsPlusNormal">
    <w:name w:val="ConsPlusNormal"/>
    <w:rsid w:val="00473E13"/>
    <w:pPr>
      <w:widowControl w:val="0"/>
      <w:autoSpaceDE w:val="0"/>
      <w:autoSpaceDN w:val="0"/>
      <w:adjustRightInd w:val="0"/>
      <w:ind w:firstLine="720"/>
    </w:pPr>
    <w:rPr>
      <w:rFonts w:ascii="Arial" w:eastAsia="Times New Roman" w:hAnsi="Arial" w:cs="Arial"/>
    </w:rPr>
  </w:style>
  <w:style w:type="paragraph" w:styleId="22">
    <w:name w:val="Body Text 2"/>
    <w:basedOn w:val="a"/>
    <w:link w:val="23"/>
    <w:rsid w:val="00473E13"/>
    <w:pPr>
      <w:spacing w:after="120" w:line="480" w:lineRule="auto"/>
    </w:pPr>
  </w:style>
  <w:style w:type="character" w:customStyle="1" w:styleId="23">
    <w:name w:val="Основной текст 2 Знак"/>
    <w:basedOn w:val="a0"/>
    <w:link w:val="22"/>
    <w:rsid w:val="00473E13"/>
    <w:rPr>
      <w:rFonts w:ascii="Times New Roman" w:eastAsia="Times New Roman" w:hAnsi="Times New Roman" w:cs="Times New Roman"/>
      <w:sz w:val="24"/>
      <w:szCs w:val="24"/>
      <w:lang w:eastAsia="ru-RU"/>
    </w:rPr>
  </w:style>
  <w:style w:type="paragraph" w:styleId="a4">
    <w:name w:val="footer"/>
    <w:basedOn w:val="a"/>
    <w:link w:val="a5"/>
    <w:uiPriority w:val="99"/>
    <w:rsid w:val="00473E13"/>
    <w:pPr>
      <w:tabs>
        <w:tab w:val="center" w:pos="4677"/>
        <w:tab w:val="right" w:pos="9355"/>
      </w:tabs>
    </w:pPr>
  </w:style>
  <w:style w:type="character" w:customStyle="1" w:styleId="a5">
    <w:name w:val="Нижний колонтитул Знак"/>
    <w:basedOn w:val="a0"/>
    <w:link w:val="a4"/>
    <w:uiPriority w:val="99"/>
    <w:rsid w:val="00473E13"/>
    <w:rPr>
      <w:rFonts w:ascii="Times New Roman" w:eastAsia="Times New Roman" w:hAnsi="Times New Roman" w:cs="Times New Roman"/>
      <w:sz w:val="24"/>
      <w:szCs w:val="24"/>
      <w:lang w:eastAsia="ru-RU"/>
    </w:rPr>
  </w:style>
  <w:style w:type="character" w:styleId="a6">
    <w:name w:val="page number"/>
    <w:basedOn w:val="a0"/>
    <w:rsid w:val="00473E13"/>
  </w:style>
  <w:style w:type="paragraph" w:styleId="a7">
    <w:name w:val="List Paragraph"/>
    <w:basedOn w:val="a"/>
    <w:uiPriority w:val="34"/>
    <w:qFormat/>
    <w:rsid w:val="00473E13"/>
    <w:pPr>
      <w:spacing w:after="200" w:line="276" w:lineRule="auto"/>
      <w:ind w:left="720"/>
      <w:contextualSpacing/>
    </w:pPr>
    <w:rPr>
      <w:rFonts w:ascii="Calibri" w:eastAsia="Calibri" w:hAnsi="Calibri"/>
      <w:sz w:val="22"/>
      <w:szCs w:val="22"/>
      <w:lang w:eastAsia="en-US"/>
    </w:rPr>
  </w:style>
  <w:style w:type="character" w:customStyle="1" w:styleId="blk">
    <w:name w:val="blk"/>
    <w:rsid w:val="00473E13"/>
  </w:style>
  <w:style w:type="character" w:customStyle="1" w:styleId="apple-converted-space">
    <w:name w:val="apple-converted-space"/>
    <w:basedOn w:val="a0"/>
    <w:rsid w:val="0078375A"/>
  </w:style>
  <w:style w:type="paragraph" w:styleId="a8">
    <w:name w:val="Balloon Text"/>
    <w:basedOn w:val="a"/>
    <w:link w:val="a9"/>
    <w:uiPriority w:val="99"/>
    <w:semiHidden/>
    <w:unhideWhenUsed/>
    <w:rsid w:val="0078375A"/>
    <w:rPr>
      <w:rFonts w:ascii="Tahoma" w:hAnsi="Tahoma" w:cs="Tahoma"/>
      <w:sz w:val="16"/>
      <w:szCs w:val="16"/>
    </w:rPr>
  </w:style>
  <w:style w:type="character" w:customStyle="1" w:styleId="a9">
    <w:name w:val="Текст выноски Знак"/>
    <w:basedOn w:val="a0"/>
    <w:link w:val="a8"/>
    <w:uiPriority w:val="99"/>
    <w:semiHidden/>
    <w:rsid w:val="0078375A"/>
    <w:rPr>
      <w:rFonts w:ascii="Tahoma" w:eastAsia="Times New Roman" w:hAnsi="Tahoma" w:cs="Tahoma"/>
      <w:sz w:val="16"/>
      <w:szCs w:val="16"/>
      <w:lang w:eastAsia="ru-RU"/>
    </w:rPr>
  </w:style>
  <w:style w:type="character" w:styleId="aa">
    <w:name w:val="Hyperlink"/>
    <w:basedOn w:val="a0"/>
    <w:uiPriority w:val="99"/>
    <w:unhideWhenUsed/>
    <w:rsid w:val="00B907B4"/>
    <w:rPr>
      <w:color w:val="0000FF"/>
      <w:u w:val="single"/>
    </w:rPr>
  </w:style>
  <w:style w:type="paragraph" w:styleId="ab">
    <w:name w:val="header"/>
    <w:basedOn w:val="a"/>
    <w:link w:val="ac"/>
    <w:unhideWhenUsed/>
    <w:rsid w:val="00511F71"/>
    <w:pPr>
      <w:tabs>
        <w:tab w:val="center" w:pos="4677"/>
        <w:tab w:val="right" w:pos="9355"/>
      </w:tabs>
    </w:pPr>
  </w:style>
  <w:style w:type="character" w:customStyle="1" w:styleId="ac">
    <w:name w:val="Верхний колонтитул Знак"/>
    <w:basedOn w:val="a0"/>
    <w:link w:val="ab"/>
    <w:rsid w:val="00511F71"/>
    <w:rPr>
      <w:rFonts w:ascii="Times New Roman" w:eastAsia="Times New Roman" w:hAnsi="Times New Roman" w:cs="Times New Roman"/>
      <w:sz w:val="24"/>
      <w:szCs w:val="24"/>
      <w:lang w:eastAsia="ru-RU"/>
    </w:rPr>
  </w:style>
  <w:style w:type="paragraph" w:customStyle="1" w:styleId="1">
    <w:name w:val="Стиль1"/>
    <w:basedOn w:val="20"/>
    <w:link w:val="12"/>
    <w:qFormat/>
    <w:rsid w:val="00F737F9"/>
    <w:pPr>
      <w:keepNext w:val="0"/>
      <w:numPr>
        <w:numId w:val="8"/>
      </w:numPr>
      <w:spacing w:before="360" w:after="240"/>
      <w:jc w:val="center"/>
    </w:pPr>
    <w:rPr>
      <w:rFonts w:ascii="Times New Roman" w:eastAsia="Times New Roman" w:hAnsi="Times New Roman" w:cs="Times New Roman"/>
      <w:i w:val="0"/>
      <w:iCs w:val="0"/>
      <w:sz w:val="24"/>
      <w:szCs w:val="36"/>
    </w:rPr>
  </w:style>
  <w:style w:type="paragraph" w:customStyle="1" w:styleId="2">
    <w:name w:val="Стиль2"/>
    <w:basedOn w:val="1"/>
    <w:link w:val="24"/>
    <w:qFormat/>
    <w:rsid w:val="00F737F9"/>
    <w:pPr>
      <w:numPr>
        <w:ilvl w:val="1"/>
        <w:numId w:val="7"/>
      </w:numPr>
      <w:spacing w:before="0" w:after="0"/>
      <w:jc w:val="both"/>
    </w:pPr>
    <w:rPr>
      <w:b w:val="0"/>
    </w:rPr>
  </w:style>
  <w:style w:type="character" w:customStyle="1" w:styleId="12">
    <w:name w:val="Стиль1 Знак"/>
    <w:basedOn w:val="21"/>
    <w:link w:val="1"/>
    <w:rsid w:val="00F737F9"/>
    <w:rPr>
      <w:rFonts w:ascii="Times New Roman" w:eastAsia="Times New Roman" w:hAnsi="Times New Roman" w:cstheme="majorBidi"/>
      <w:b/>
      <w:bCs/>
      <w:i/>
      <w:iCs/>
      <w:sz w:val="24"/>
      <w:szCs w:val="36"/>
    </w:rPr>
  </w:style>
  <w:style w:type="character" w:customStyle="1" w:styleId="24">
    <w:name w:val="Стиль2 Знак"/>
    <w:basedOn w:val="12"/>
    <w:link w:val="2"/>
    <w:rsid w:val="00F737F9"/>
    <w:rPr>
      <w:rFonts w:ascii="Times New Roman" w:eastAsia="Times New Roman" w:hAnsi="Times New Roman" w:cstheme="majorBidi"/>
      <w:b/>
      <w:bCs/>
      <w:i/>
      <w:iCs/>
      <w:sz w:val="24"/>
      <w:szCs w:val="36"/>
    </w:rPr>
  </w:style>
  <w:style w:type="character" w:customStyle="1" w:styleId="21">
    <w:name w:val="Заголовок 2 Знак"/>
    <w:basedOn w:val="a0"/>
    <w:link w:val="20"/>
    <w:uiPriority w:val="9"/>
    <w:semiHidden/>
    <w:rsid w:val="00F737F9"/>
    <w:rPr>
      <w:rFonts w:asciiTheme="majorHAnsi" w:eastAsiaTheme="majorEastAsia" w:hAnsiTheme="majorHAnsi" w:cstheme="majorBidi"/>
      <w:b/>
      <w:bCs/>
      <w:i/>
      <w:iCs/>
      <w:sz w:val="28"/>
      <w:szCs w:val="28"/>
    </w:rPr>
  </w:style>
  <w:style w:type="character" w:customStyle="1" w:styleId="11">
    <w:name w:val="Заголовок 1 Знак"/>
    <w:basedOn w:val="a0"/>
    <w:link w:val="10"/>
    <w:uiPriority w:val="9"/>
    <w:rsid w:val="0088699A"/>
    <w:rPr>
      <w:rFonts w:asciiTheme="majorHAnsi" w:eastAsiaTheme="majorEastAsia" w:hAnsiTheme="majorHAnsi" w:cstheme="majorBidi"/>
      <w:b/>
      <w:bCs/>
      <w:color w:val="365F91" w:themeColor="accent1" w:themeShade="BF"/>
      <w:sz w:val="28"/>
      <w:szCs w:val="28"/>
    </w:rPr>
  </w:style>
  <w:style w:type="paragraph" w:styleId="ad">
    <w:name w:val="Plain Text"/>
    <w:basedOn w:val="a"/>
    <w:link w:val="ae"/>
    <w:rsid w:val="0088699A"/>
    <w:rPr>
      <w:rFonts w:ascii="Courier New" w:hAnsi="Courier New"/>
      <w:sz w:val="20"/>
      <w:szCs w:val="20"/>
    </w:rPr>
  </w:style>
  <w:style w:type="character" w:customStyle="1" w:styleId="ae">
    <w:name w:val="Текст Знак"/>
    <w:basedOn w:val="a0"/>
    <w:link w:val="ad"/>
    <w:rsid w:val="0088699A"/>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666592860">
      <w:bodyDiv w:val="1"/>
      <w:marLeft w:val="0"/>
      <w:marRight w:val="0"/>
      <w:marTop w:val="0"/>
      <w:marBottom w:val="0"/>
      <w:divBdr>
        <w:top w:val="none" w:sz="0" w:space="0" w:color="auto"/>
        <w:left w:val="none" w:sz="0" w:space="0" w:color="auto"/>
        <w:bottom w:val="none" w:sz="0" w:space="0" w:color="auto"/>
        <w:right w:val="none" w:sz="0" w:space="0" w:color="auto"/>
      </w:divBdr>
    </w:div>
    <w:div w:id="1118063590">
      <w:bodyDiv w:val="1"/>
      <w:marLeft w:val="0"/>
      <w:marRight w:val="0"/>
      <w:marTop w:val="0"/>
      <w:marBottom w:val="0"/>
      <w:divBdr>
        <w:top w:val="none" w:sz="0" w:space="0" w:color="auto"/>
        <w:left w:val="none" w:sz="0" w:space="0" w:color="auto"/>
        <w:bottom w:val="none" w:sz="0" w:space="0" w:color="auto"/>
        <w:right w:val="none" w:sz="0" w:space="0" w:color="auto"/>
      </w:divBdr>
      <w:divsChild>
        <w:div w:id="437718339">
          <w:marLeft w:val="0"/>
          <w:marRight w:val="0"/>
          <w:marTop w:val="0"/>
          <w:marBottom w:val="0"/>
          <w:divBdr>
            <w:top w:val="none" w:sz="0" w:space="0" w:color="auto"/>
            <w:left w:val="none" w:sz="0" w:space="0" w:color="auto"/>
            <w:bottom w:val="none" w:sz="0" w:space="0" w:color="auto"/>
            <w:right w:val="none" w:sz="0" w:space="0" w:color="auto"/>
          </w:divBdr>
          <w:divsChild>
            <w:div w:id="662469074">
              <w:marLeft w:val="0"/>
              <w:marRight w:val="0"/>
              <w:marTop w:val="0"/>
              <w:marBottom w:val="0"/>
              <w:divBdr>
                <w:top w:val="none" w:sz="0" w:space="0" w:color="auto"/>
                <w:left w:val="none" w:sz="0" w:space="0" w:color="auto"/>
                <w:bottom w:val="none" w:sz="0" w:space="0" w:color="auto"/>
                <w:right w:val="none" w:sz="0" w:space="0" w:color="auto"/>
              </w:divBdr>
            </w:div>
          </w:divsChild>
        </w:div>
        <w:div w:id="467669211">
          <w:marLeft w:val="0"/>
          <w:marRight w:val="0"/>
          <w:marTop w:val="0"/>
          <w:marBottom w:val="0"/>
          <w:divBdr>
            <w:top w:val="none" w:sz="0" w:space="0" w:color="auto"/>
            <w:left w:val="none" w:sz="0" w:space="0" w:color="auto"/>
            <w:bottom w:val="none" w:sz="0" w:space="0" w:color="auto"/>
            <w:right w:val="none" w:sz="0" w:space="0" w:color="auto"/>
          </w:divBdr>
          <w:divsChild>
            <w:div w:id="2023238256">
              <w:marLeft w:val="0"/>
              <w:marRight w:val="0"/>
              <w:marTop w:val="0"/>
              <w:marBottom w:val="0"/>
              <w:divBdr>
                <w:top w:val="none" w:sz="0" w:space="0" w:color="auto"/>
                <w:left w:val="none" w:sz="0" w:space="0" w:color="auto"/>
                <w:bottom w:val="none" w:sz="0" w:space="0" w:color="auto"/>
                <w:right w:val="none" w:sz="0" w:space="0" w:color="auto"/>
              </w:divBdr>
            </w:div>
          </w:divsChild>
        </w:div>
        <w:div w:id="615260310">
          <w:marLeft w:val="0"/>
          <w:marRight w:val="0"/>
          <w:marTop w:val="0"/>
          <w:marBottom w:val="0"/>
          <w:divBdr>
            <w:top w:val="none" w:sz="0" w:space="0" w:color="auto"/>
            <w:left w:val="none" w:sz="0" w:space="0" w:color="auto"/>
            <w:bottom w:val="none" w:sz="0" w:space="0" w:color="auto"/>
            <w:right w:val="none" w:sz="0" w:space="0" w:color="auto"/>
          </w:divBdr>
        </w:div>
        <w:div w:id="1490366471">
          <w:marLeft w:val="0"/>
          <w:marRight w:val="0"/>
          <w:marTop w:val="0"/>
          <w:marBottom w:val="0"/>
          <w:divBdr>
            <w:top w:val="none" w:sz="0" w:space="0" w:color="auto"/>
            <w:left w:val="none" w:sz="0" w:space="0" w:color="auto"/>
            <w:bottom w:val="none" w:sz="0" w:space="0" w:color="auto"/>
            <w:right w:val="none" w:sz="0" w:space="0" w:color="auto"/>
          </w:divBdr>
        </w:div>
        <w:div w:id="1578593821">
          <w:marLeft w:val="0"/>
          <w:marRight w:val="0"/>
          <w:marTop w:val="0"/>
          <w:marBottom w:val="0"/>
          <w:divBdr>
            <w:top w:val="none" w:sz="0" w:space="0" w:color="auto"/>
            <w:left w:val="none" w:sz="0" w:space="0" w:color="auto"/>
            <w:bottom w:val="none" w:sz="0" w:space="0" w:color="auto"/>
            <w:right w:val="none" w:sz="0" w:space="0" w:color="auto"/>
          </w:divBdr>
          <w:divsChild>
            <w:div w:id="1075862050">
              <w:marLeft w:val="0"/>
              <w:marRight w:val="0"/>
              <w:marTop w:val="0"/>
              <w:marBottom w:val="0"/>
              <w:divBdr>
                <w:top w:val="none" w:sz="0" w:space="0" w:color="auto"/>
                <w:left w:val="none" w:sz="0" w:space="0" w:color="auto"/>
                <w:bottom w:val="none" w:sz="0" w:space="0" w:color="auto"/>
                <w:right w:val="none" w:sz="0" w:space="0" w:color="auto"/>
              </w:divBdr>
            </w:div>
          </w:divsChild>
        </w:div>
        <w:div w:id="1629505884">
          <w:marLeft w:val="0"/>
          <w:marRight w:val="0"/>
          <w:marTop w:val="0"/>
          <w:marBottom w:val="0"/>
          <w:divBdr>
            <w:top w:val="none" w:sz="0" w:space="0" w:color="auto"/>
            <w:left w:val="none" w:sz="0" w:space="0" w:color="auto"/>
            <w:bottom w:val="none" w:sz="0" w:space="0" w:color="auto"/>
            <w:right w:val="none" w:sz="0" w:space="0" w:color="auto"/>
          </w:divBdr>
        </w:div>
        <w:div w:id="1876429833">
          <w:marLeft w:val="0"/>
          <w:marRight w:val="0"/>
          <w:marTop w:val="0"/>
          <w:marBottom w:val="0"/>
          <w:divBdr>
            <w:top w:val="none" w:sz="0" w:space="0" w:color="auto"/>
            <w:left w:val="none" w:sz="0" w:space="0" w:color="auto"/>
            <w:bottom w:val="none" w:sz="0" w:space="0" w:color="auto"/>
            <w:right w:val="none" w:sz="0" w:space="0" w:color="auto"/>
          </w:divBdr>
          <w:divsChild>
            <w:div w:id="1040588488">
              <w:marLeft w:val="0"/>
              <w:marRight w:val="0"/>
              <w:marTop w:val="0"/>
              <w:marBottom w:val="0"/>
              <w:divBdr>
                <w:top w:val="none" w:sz="0" w:space="0" w:color="auto"/>
                <w:left w:val="none" w:sz="0" w:space="0" w:color="auto"/>
                <w:bottom w:val="none" w:sz="0" w:space="0" w:color="auto"/>
                <w:right w:val="none" w:sz="0" w:space="0" w:color="auto"/>
              </w:divBdr>
            </w:div>
          </w:divsChild>
        </w:div>
        <w:div w:id="1998872764">
          <w:marLeft w:val="0"/>
          <w:marRight w:val="0"/>
          <w:marTop w:val="0"/>
          <w:marBottom w:val="0"/>
          <w:divBdr>
            <w:top w:val="none" w:sz="0" w:space="0" w:color="auto"/>
            <w:left w:val="none" w:sz="0" w:space="0" w:color="auto"/>
            <w:bottom w:val="none" w:sz="0" w:space="0" w:color="auto"/>
            <w:right w:val="none" w:sz="0" w:space="0" w:color="auto"/>
          </w:divBdr>
          <w:divsChild>
            <w:div w:id="309557520">
              <w:marLeft w:val="0"/>
              <w:marRight w:val="0"/>
              <w:marTop w:val="0"/>
              <w:marBottom w:val="0"/>
              <w:divBdr>
                <w:top w:val="none" w:sz="0" w:space="0" w:color="auto"/>
                <w:left w:val="none" w:sz="0" w:space="0" w:color="auto"/>
                <w:bottom w:val="none" w:sz="0" w:space="0" w:color="auto"/>
                <w:right w:val="none" w:sz="0" w:space="0" w:color="auto"/>
              </w:divBdr>
            </w:div>
          </w:divsChild>
        </w:div>
        <w:div w:id="2070300417">
          <w:marLeft w:val="0"/>
          <w:marRight w:val="0"/>
          <w:marTop w:val="0"/>
          <w:marBottom w:val="0"/>
          <w:divBdr>
            <w:top w:val="none" w:sz="0" w:space="0" w:color="auto"/>
            <w:left w:val="none" w:sz="0" w:space="0" w:color="auto"/>
            <w:bottom w:val="none" w:sz="0" w:space="0" w:color="auto"/>
            <w:right w:val="none" w:sz="0" w:space="0" w:color="auto"/>
          </w:divBdr>
          <w:divsChild>
            <w:div w:id="10638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sngp.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3543</Words>
  <Characters>20197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dc:creator>
  <cp:lastModifiedBy>Кондрашов</cp:lastModifiedBy>
  <cp:revision>6</cp:revision>
  <dcterms:created xsi:type="dcterms:W3CDTF">2017-05-19T07:44:00Z</dcterms:created>
  <dcterms:modified xsi:type="dcterms:W3CDTF">2017-05-22T09:44:00Z</dcterms:modified>
</cp:coreProperties>
</file>